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0C" w:rsidRPr="00C32847" w:rsidRDefault="007C110C" w:rsidP="007C110C">
      <w:pPr>
        <w:jc w:val="center"/>
        <w:rPr>
          <w:rFonts w:ascii="PT Astra Serif" w:hAnsi="PT Astra Serif"/>
          <w:b/>
          <w:bCs/>
          <w:position w:val="-18"/>
          <w:sz w:val="32"/>
          <w:szCs w:val="32"/>
        </w:rPr>
      </w:pPr>
      <w:r w:rsidRPr="00C32847">
        <w:rPr>
          <w:rFonts w:ascii="PT Astra Serif" w:hAnsi="PT Astra Serif"/>
          <w:b/>
          <w:bCs/>
          <w:position w:val="-18"/>
          <w:sz w:val="32"/>
          <w:szCs w:val="32"/>
        </w:rPr>
        <w:t>АДМИНИСТРАЦИЯ</w:t>
      </w:r>
    </w:p>
    <w:p w:rsidR="007C110C" w:rsidRPr="00C32847" w:rsidRDefault="007C110C" w:rsidP="007C110C">
      <w:pPr>
        <w:jc w:val="center"/>
        <w:rPr>
          <w:rFonts w:ascii="PT Astra Serif" w:hAnsi="PT Astra Serif"/>
          <w:b/>
          <w:bCs/>
          <w:position w:val="-8"/>
          <w:sz w:val="32"/>
          <w:szCs w:val="32"/>
        </w:rPr>
      </w:pPr>
      <w:r w:rsidRPr="00C32847">
        <w:rPr>
          <w:rFonts w:ascii="PT Astra Serif" w:hAnsi="PT Astra Serif"/>
          <w:b/>
          <w:bCs/>
          <w:position w:val="-18"/>
          <w:sz w:val="32"/>
          <w:szCs w:val="32"/>
        </w:rPr>
        <w:t>МУНИЦИПАЛЬНОГО ОБРАЗОВАНИЯ</w:t>
      </w:r>
    </w:p>
    <w:p w:rsidR="007C110C" w:rsidRPr="00C32847" w:rsidRDefault="007C110C" w:rsidP="007C110C">
      <w:pPr>
        <w:jc w:val="center"/>
        <w:rPr>
          <w:rFonts w:ascii="PT Astra Serif" w:hAnsi="PT Astra Serif"/>
          <w:b/>
          <w:bCs/>
          <w:sz w:val="32"/>
          <w:szCs w:val="32"/>
        </w:rPr>
      </w:pPr>
      <w:r w:rsidRPr="00C32847">
        <w:rPr>
          <w:rFonts w:ascii="PT Astra Serif" w:hAnsi="PT Astra Serif"/>
          <w:b/>
          <w:bCs/>
          <w:sz w:val="32"/>
          <w:szCs w:val="32"/>
        </w:rPr>
        <w:t>«НИКОЛАЕВСКИЙ РАЙОН»</w:t>
      </w:r>
    </w:p>
    <w:p w:rsidR="00606AE3" w:rsidRPr="00C32847" w:rsidRDefault="00606AE3" w:rsidP="007C110C">
      <w:pPr>
        <w:jc w:val="center"/>
        <w:rPr>
          <w:rFonts w:ascii="PT Astra Serif" w:hAnsi="PT Astra Serif"/>
          <w:b/>
          <w:bCs/>
          <w:sz w:val="32"/>
          <w:szCs w:val="32"/>
        </w:rPr>
      </w:pPr>
      <w:r w:rsidRPr="00C32847">
        <w:rPr>
          <w:rFonts w:ascii="PT Astra Serif" w:hAnsi="PT Astra Serif"/>
          <w:b/>
          <w:bCs/>
          <w:sz w:val="32"/>
          <w:szCs w:val="32"/>
        </w:rPr>
        <w:t>УЛЬЯНОВСКОЙ ОБЛАСТИ</w:t>
      </w:r>
    </w:p>
    <w:p w:rsidR="007C110C" w:rsidRPr="00C32847" w:rsidRDefault="007C110C" w:rsidP="007C110C">
      <w:pPr>
        <w:jc w:val="center"/>
        <w:rPr>
          <w:rFonts w:ascii="PT Astra Serif" w:hAnsi="PT Astra Serif"/>
          <w:b/>
          <w:bCs/>
          <w:position w:val="2"/>
          <w:sz w:val="32"/>
          <w:szCs w:val="32"/>
        </w:rPr>
      </w:pPr>
    </w:p>
    <w:p w:rsidR="00DE0F43" w:rsidRPr="00DE0F43" w:rsidRDefault="007C110C" w:rsidP="00DE0F43">
      <w:pPr>
        <w:jc w:val="center"/>
        <w:rPr>
          <w:rFonts w:ascii="PT Astra Serif" w:hAnsi="PT Astra Serif"/>
          <w:b/>
          <w:bCs/>
          <w:spacing w:val="140"/>
          <w:position w:val="30"/>
          <w:sz w:val="40"/>
          <w:szCs w:val="40"/>
        </w:rPr>
      </w:pPr>
      <w:r w:rsidRPr="00C32847">
        <w:rPr>
          <w:rFonts w:ascii="PT Astra Serif" w:hAnsi="PT Astra Serif"/>
          <w:b/>
          <w:bCs/>
          <w:spacing w:val="140"/>
          <w:position w:val="30"/>
          <w:sz w:val="40"/>
          <w:szCs w:val="40"/>
        </w:rPr>
        <w:t>ПОСТАНОВЛЕНИЕ</w:t>
      </w:r>
    </w:p>
    <w:p w:rsidR="007C110C" w:rsidRPr="00DE0F43" w:rsidRDefault="00250D63" w:rsidP="00DE0F43">
      <w:pPr>
        <w:rPr>
          <w:rFonts w:ascii="PT Astra Serif" w:hAnsi="PT Astra Serif"/>
          <w:b/>
          <w:bCs/>
          <w:spacing w:val="140"/>
          <w:position w:val="30"/>
          <w:sz w:val="40"/>
          <w:szCs w:val="40"/>
        </w:rPr>
      </w:pPr>
      <w:r>
        <w:rPr>
          <w:rFonts w:ascii="PT Astra Serif" w:hAnsi="PT Astra Serif"/>
          <w:position w:val="6"/>
          <w:sz w:val="28"/>
          <w:szCs w:val="28"/>
          <w:u w:val="single"/>
        </w:rPr>
        <w:t>20 н</w:t>
      </w:r>
      <w:r w:rsidR="008078B2">
        <w:rPr>
          <w:rFonts w:ascii="PT Astra Serif" w:hAnsi="PT Astra Serif"/>
          <w:position w:val="6"/>
          <w:sz w:val="28"/>
          <w:szCs w:val="28"/>
          <w:u w:val="single"/>
        </w:rPr>
        <w:t>о</w:t>
      </w:r>
      <w:r w:rsidR="00977259">
        <w:rPr>
          <w:rFonts w:ascii="PT Astra Serif" w:hAnsi="PT Astra Serif"/>
          <w:position w:val="6"/>
          <w:sz w:val="28"/>
          <w:szCs w:val="28"/>
          <w:u w:val="single"/>
        </w:rPr>
        <w:t>ября</w:t>
      </w:r>
      <w:r w:rsidR="005E2937">
        <w:rPr>
          <w:rFonts w:ascii="PT Astra Serif" w:hAnsi="PT Astra Serif"/>
          <w:position w:val="6"/>
          <w:sz w:val="28"/>
          <w:szCs w:val="28"/>
          <w:u w:val="single"/>
        </w:rPr>
        <w:t xml:space="preserve"> </w:t>
      </w:r>
      <w:r w:rsidR="00606AE3" w:rsidRPr="00C32847">
        <w:rPr>
          <w:rFonts w:ascii="PT Astra Serif" w:hAnsi="PT Astra Serif"/>
          <w:position w:val="6"/>
          <w:sz w:val="28"/>
          <w:szCs w:val="28"/>
          <w:u w:val="single"/>
        </w:rPr>
        <w:t>20</w:t>
      </w:r>
      <w:r w:rsidR="002F0261">
        <w:rPr>
          <w:rFonts w:ascii="PT Astra Serif" w:hAnsi="PT Astra Serif"/>
          <w:position w:val="6"/>
          <w:sz w:val="28"/>
          <w:szCs w:val="28"/>
          <w:u w:val="single"/>
        </w:rPr>
        <w:t>2</w:t>
      </w:r>
      <w:r w:rsidR="00253134">
        <w:rPr>
          <w:rFonts w:ascii="PT Astra Serif" w:hAnsi="PT Astra Serif"/>
          <w:position w:val="6"/>
          <w:sz w:val="28"/>
          <w:szCs w:val="28"/>
          <w:u w:val="single"/>
        </w:rPr>
        <w:t>4</w:t>
      </w:r>
      <w:r w:rsidR="007C110C" w:rsidRPr="00C32847">
        <w:rPr>
          <w:rFonts w:ascii="PT Astra Serif" w:hAnsi="PT Astra Serif"/>
          <w:position w:val="6"/>
          <w:sz w:val="28"/>
          <w:szCs w:val="28"/>
          <w:u w:val="single"/>
        </w:rPr>
        <w:t xml:space="preserve"> года</w:t>
      </w:r>
      <w:r w:rsidR="007C110C" w:rsidRPr="00C32847">
        <w:rPr>
          <w:rFonts w:ascii="PT Astra Serif" w:hAnsi="PT Astra Serif"/>
          <w:position w:val="6"/>
          <w:sz w:val="28"/>
          <w:szCs w:val="28"/>
        </w:rPr>
        <w:t xml:space="preserve">                                             </w:t>
      </w:r>
      <w:r w:rsidR="00B32549" w:rsidRPr="00C32847">
        <w:rPr>
          <w:rFonts w:ascii="PT Astra Serif" w:hAnsi="PT Astra Serif"/>
          <w:position w:val="6"/>
          <w:sz w:val="28"/>
          <w:szCs w:val="28"/>
        </w:rPr>
        <w:t xml:space="preserve">        </w:t>
      </w:r>
      <w:r w:rsidR="007C110C" w:rsidRPr="00C32847">
        <w:rPr>
          <w:rFonts w:ascii="PT Astra Serif" w:hAnsi="PT Astra Serif"/>
          <w:position w:val="6"/>
          <w:sz w:val="28"/>
          <w:szCs w:val="28"/>
        </w:rPr>
        <w:t xml:space="preserve">     </w:t>
      </w:r>
      <w:r w:rsidR="007133FC" w:rsidRPr="00C32847">
        <w:rPr>
          <w:rFonts w:ascii="PT Astra Serif" w:hAnsi="PT Astra Serif"/>
          <w:position w:val="6"/>
          <w:sz w:val="28"/>
          <w:szCs w:val="28"/>
        </w:rPr>
        <w:t xml:space="preserve"> </w:t>
      </w:r>
      <w:r w:rsidR="002F0261">
        <w:rPr>
          <w:rFonts w:ascii="PT Astra Serif" w:hAnsi="PT Astra Serif"/>
          <w:position w:val="6"/>
          <w:sz w:val="28"/>
          <w:szCs w:val="28"/>
        </w:rPr>
        <w:t xml:space="preserve">    </w:t>
      </w:r>
      <w:r w:rsidR="00A91622">
        <w:rPr>
          <w:rFonts w:ascii="PT Astra Serif" w:hAnsi="PT Astra Serif"/>
          <w:position w:val="6"/>
          <w:sz w:val="28"/>
          <w:szCs w:val="28"/>
        </w:rPr>
        <w:t xml:space="preserve"> </w:t>
      </w:r>
      <w:r w:rsidR="00990F5D">
        <w:rPr>
          <w:rFonts w:ascii="PT Astra Serif" w:hAnsi="PT Astra Serif"/>
          <w:position w:val="6"/>
          <w:sz w:val="28"/>
          <w:szCs w:val="28"/>
        </w:rPr>
        <w:t xml:space="preserve">       </w:t>
      </w:r>
      <w:r w:rsidR="00C16F45">
        <w:rPr>
          <w:rFonts w:ascii="PT Astra Serif" w:hAnsi="PT Astra Serif"/>
          <w:position w:val="6"/>
          <w:sz w:val="28"/>
          <w:szCs w:val="28"/>
        </w:rPr>
        <w:t xml:space="preserve"> </w:t>
      </w:r>
      <w:r w:rsidR="007C110C" w:rsidRPr="00C32847">
        <w:rPr>
          <w:rFonts w:ascii="PT Astra Serif" w:hAnsi="PT Astra Serif"/>
          <w:position w:val="6"/>
          <w:sz w:val="28"/>
          <w:szCs w:val="28"/>
        </w:rPr>
        <w:t xml:space="preserve"> №</w:t>
      </w:r>
      <w:r w:rsidR="00DE0F43">
        <w:rPr>
          <w:rFonts w:ascii="PT Astra Serif" w:hAnsi="PT Astra Serif"/>
          <w:position w:val="6"/>
          <w:sz w:val="28"/>
          <w:szCs w:val="28"/>
          <w:u w:val="single"/>
        </w:rPr>
        <w:t xml:space="preserve"> </w:t>
      </w:r>
      <w:r>
        <w:rPr>
          <w:rFonts w:ascii="PT Astra Serif" w:hAnsi="PT Astra Serif"/>
          <w:position w:val="6"/>
          <w:sz w:val="28"/>
          <w:szCs w:val="28"/>
          <w:u w:val="single"/>
        </w:rPr>
        <w:t>1431</w:t>
      </w:r>
    </w:p>
    <w:p w:rsidR="007C110C" w:rsidRPr="00C32847" w:rsidRDefault="007C110C" w:rsidP="007C110C">
      <w:pPr>
        <w:jc w:val="both"/>
        <w:rPr>
          <w:rFonts w:ascii="PT Astra Serif" w:hAnsi="PT Astra Serif"/>
          <w:position w:val="6"/>
          <w:sz w:val="28"/>
          <w:szCs w:val="28"/>
        </w:rPr>
      </w:pPr>
      <w:r w:rsidRPr="00C32847">
        <w:rPr>
          <w:rFonts w:ascii="PT Astra Serif" w:hAnsi="PT Astra Serif"/>
          <w:position w:val="6"/>
          <w:sz w:val="28"/>
          <w:szCs w:val="28"/>
        </w:rPr>
        <w:t xml:space="preserve">                                                                                        </w:t>
      </w:r>
      <w:r w:rsidR="00C16F45">
        <w:rPr>
          <w:rFonts w:ascii="PT Astra Serif" w:hAnsi="PT Astra Serif"/>
          <w:position w:val="6"/>
          <w:sz w:val="28"/>
          <w:szCs w:val="28"/>
        </w:rPr>
        <w:t xml:space="preserve">          </w:t>
      </w:r>
      <w:r w:rsidRPr="00C32847">
        <w:rPr>
          <w:rFonts w:ascii="PT Astra Serif" w:hAnsi="PT Astra Serif"/>
          <w:position w:val="6"/>
          <w:sz w:val="28"/>
          <w:szCs w:val="28"/>
        </w:rPr>
        <w:t xml:space="preserve">   Экз.№______</w:t>
      </w:r>
    </w:p>
    <w:p w:rsidR="007C110C" w:rsidRPr="00C32847" w:rsidRDefault="007C110C" w:rsidP="007C110C">
      <w:pPr>
        <w:jc w:val="center"/>
        <w:rPr>
          <w:rFonts w:ascii="PT Astra Serif" w:hAnsi="PT Astra Serif"/>
          <w:b/>
          <w:bCs/>
          <w:position w:val="6"/>
          <w:sz w:val="28"/>
          <w:szCs w:val="28"/>
        </w:rPr>
      </w:pPr>
      <w:proofErr w:type="spellStart"/>
      <w:r w:rsidRPr="00C32847">
        <w:rPr>
          <w:rFonts w:ascii="PT Astra Serif" w:hAnsi="PT Astra Serif"/>
          <w:b/>
          <w:bCs/>
          <w:position w:val="6"/>
          <w:sz w:val="28"/>
          <w:szCs w:val="28"/>
        </w:rPr>
        <w:t>р.п</w:t>
      </w:r>
      <w:proofErr w:type="spellEnd"/>
      <w:r w:rsidRPr="00C32847">
        <w:rPr>
          <w:rFonts w:ascii="PT Astra Serif" w:hAnsi="PT Astra Serif"/>
          <w:b/>
          <w:bCs/>
          <w:position w:val="6"/>
          <w:sz w:val="28"/>
          <w:szCs w:val="28"/>
        </w:rPr>
        <w:t>. Николаевка</w:t>
      </w:r>
    </w:p>
    <w:p w:rsidR="007C110C" w:rsidRPr="00C32847" w:rsidRDefault="007C110C" w:rsidP="007C110C">
      <w:pPr>
        <w:rPr>
          <w:rFonts w:ascii="PT Astra Serif" w:hAnsi="PT Astra Serif"/>
          <w:sz w:val="28"/>
          <w:szCs w:val="28"/>
        </w:rPr>
      </w:pPr>
    </w:p>
    <w:p w:rsidR="006266E5" w:rsidRPr="006266E5" w:rsidRDefault="006266E5" w:rsidP="00B64ADF">
      <w:pPr>
        <w:jc w:val="center"/>
        <w:rPr>
          <w:b/>
          <w:bCs/>
          <w:sz w:val="28"/>
          <w:szCs w:val="28"/>
          <w:lang w:eastAsia="en-US"/>
        </w:rPr>
      </w:pPr>
      <w:r>
        <w:rPr>
          <w:rFonts w:ascii="PT Astra Serif" w:hAnsi="PT Astra Serif"/>
          <w:b/>
          <w:sz w:val="28"/>
          <w:szCs w:val="28"/>
        </w:rPr>
        <w:t xml:space="preserve">О </w:t>
      </w:r>
      <w:r w:rsidRPr="006266E5">
        <w:rPr>
          <w:b/>
          <w:bCs/>
          <w:sz w:val="28"/>
          <w:szCs w:val="28"/>
          <w:lang w:eastAsia="en-US"/>
        </w:rPr>
        <w:t>реализации некоторых положений приказа</w:t>
      </w:r>
    </w:p>
    <w:p w:rsidR="006266E5" w:rsidRPr="006266E5" w:rsidRDefault="006266E5" w:rsidP="00B64ADF">
      <w:pPr>
        <w:widowControl w:val="0"/>
        <w:autoSpaceDE w:val="0"/>
        <w:autoSpaceDN w:val="0"/>
        <w:jc w:val="center"/>
        <w:rPr>
          <w:b/>
          <w:bCs/>
          <w:sz w:val="28"/>
          <w:szCs w:val="28"/>
          <w:lang w:eastAsia="en-US"/>
        </w:rPr>
      </w:pPr>
      <w:r w:rsidRPr="006266E5">
        <w:rPr>
          <w:b/>
          <w:bCs/>
          <w:sz w:val="28"/>
          <w:szCs w:val="28"/>
          <w:lang w:eastAsia="en-US"/>
        </w:rPr>
        <w:t>Министерства финансов Российской Федерации</w:t>
      </w:r>
    </w:p>
    <w:p w:rsidR="006266E5" w:rsidRPr="006266E5" w:rsidRDefault="006266E5" w:rsidP="00B64ADF">
      <w:pPr>
        <w:widowControl w:val="0"/>
        <w:autoSpaceDE w:val="0"/>
        <w:autoSpaceDN w:val="0"/>
        <w:jc w:val="center"/>
        <w:rPr>
          <w:b/>
          <w:bCs/>
          <w:sz w:val="28"/>
          <w:szCs w:val="28"/>
          <w:lang w:eastAsia="en-US"/>
        </w:rPr>
      </w:pPr>
      <w:r w:rsidRPr="006266E5">
        <w:rPr>
          <w:b/>
          <w:bCs/>
          <w:sz w:val="28"/>
          <w:szCs w:val="28"/>
          <w:lang w:eastAsia="en-US"/>
        </w:rPr>
        <w:t>от 10.10.2023 № 163н «Об утверждении Порядка</w:t>
      </w:r>
    </w:p>
    <w:p w:rsidR="006266E5" w:rsidRPr="006266E5" w:rsidRDefault="006266E5" w:rsidP="00B64ADF">
      <w:pPr>
        <w:widowControl w:val="0"/>
        <w:autoSpaceDE w:val="0"/>
        <w:autoSpaceDN w:val="0"/>
        <w:jc w:val="center"/>
        <w:rPr>
          <w:b/>
          <w:bCs/>
          <w:sz w:val="28"/>
          <w:szCs w:val="28"/>
          <w:lang w:eastAsia="en-US"/>
        </w:rPr>
      </w:pPr>
      <w:r w:rsidRPr="006266E5">
        <w:rPr>
          <w:b/>
          <w:bCs/>
          <w:sz w:val="28"/>
          <w:szCs w:val="28"/>
          <w:lang w:eastAsia="en-US"/>
        </w:rPr>
        <w:t>ведения органами местного самоуправления</w:t>
      </w:r>
    </w:p>
    <w:p w:rsidR="006266E5" w:rsidRDefault="006266E5" w:rsidP="00B64ADF">
      <w:pPr>
        <w:widowControl w:val="0"/>
        <w:autoSpaceDE w:val="0"/>
        <w:autoSpaceDN w:val="0"/>
        <w:jc w:val="center"/>
        <w:rPr>
          <w:b/>
          <w:bCs/>
          <w:sz w:val="28"/>
          <w:szCs w:val="28"/>
          <w:lang w:eastAsia="en-US"/>
        </w:rPr>
      </w:pPr>
      <w:r w:rsidRPr="006266E5">
        <w:rPr>
          <w:b/>
          <w:bCs/>
          <w:sz w:val="28"/>
          <w:szCs w:val="28"/>
          <w:lang w:eastAsia="en-US"/>
        </w:rPr>
        <w:t>реестров муниципального имущества</w:t>
      </w:r>
    </w:p>
    <w:p w:rsidR="006266E5" w:rsidRDefault="006266E5" w:rsidP="00B64ADF">
      <w:pPr>
        <w:widowControl w:val="0"/>
        <w:autoSpaceDE w:val="0"/>
        <w:autoSpaceDN w:val="0"/>
        <w:jc w:val="center"/>
        <w:rPr>
          <w:b/>
          <w:bCs/>
          <w:sz w:val="28"/>
          <w:szCs w:val="28"/>
          <w:lang w:eastAsia="en-US"/>
        </w:rPr>
      </w:pPr>
      <w:r>
        <w:rPr>
          <w:b/>
          <w:bCs/>
          <w:sz w:val="28"/>
          <w:szCs w:val="28"/>
          <w:lang w:eastAsia="en-US"/>
        </w:rPr>
        <w:t>муниципального образования</w:t>
      </w:r>
    </w:p>
    <w:p w:rsidR="006266E5" w:rsidRPr="006266E5" w:rsidRDefault="00D14570" w:rsidP="00B64ADF">
      <w:pPr>
        <w:widowControl w:val="0"/>
        <w:autoSpaceDE w:val="0"/>
        <w:autoSpaceDN w:val="0"/>
        <w:jc w:val="center"/>
        <w:rPr>
          <w:b/>
          <w:bCs/>
          <w:sz w:val="28"/>
          <w:szCs w:val="28"/>
          <w:lang w:eastAsia="en-US"/>
        </w:rPr>
      </w:pPr>
      <w:r>
        <w:rPr>
          <w:b/>
          <w:bCs/>
          <w:sz w:val="28"/>
          <w:szCs w:val="28"/>
          <w:lang w:eastAsia="en-US"/>
        </w:rPr>
        <w:t>«Николаевский район»</w:t>
      </w:r>
      <w:r w:rsidR="006266E5">
        <w:rPr>
          <w:b/>
          <w:bCs/>
          <w:sz w:val="28"/>
          <w:szCs w:val="28"/>
          <w:lang w:eastAsia="en-US"/>
        </w:rPr>
        <w:t xml:space="preserve"> Ульяновской области</w:t>
      </w:r>
    </w:p>
    <w:p w:rsidR="00977259" w:rsidRPr="00DE0F43" w:rsidRDefault="00977259" w:rsidP="006266E5">
      <w:pPr>
        <w:tabs>
          <w:tab w:val="left" w:pos="5954"/>
        </w:tabs>
        <w:ind w:right="3259"/>
        <w:rPr>
          <w:rFonts w:ascii="PT Astra Serif" w:hAnsi="PT Astra Serif"/>
          <w:b/>
          <w:sz w:val="28"/>
          <w:szCs w:val="28"/>
        </w:rPr>
      </w:pPr>
    </w:p>
    <w:p w:rsidR="00B32549" w:rsidRDefault="00B32549" w:rsidP="00F471C7">
      <w:pPr>
        <w:jc w:val="both"/>
        <w:rPr>
          <w:rFonts w:ascii="PT Astra Serif" w:hAnsi="PT Astra Serif"/>
          <w:sz w:val="28"/>
          <w:szCs w:val="28"/>
        </w:rPr>
      </w:pPr>
    </w:p>
    <w:p w:rsidR="006266E5" w:rsidRPr="00C32847" w:rsidRDefault="006266E5" w:rsidP="00F471C7">
      <w:pPr>
        <w:jc w:val="both"/>
        <w:rPr>
          <w:rFonts w:ascii="PT Astra Serif" w:hAnsi="PT Astra Serif"/>
          <w:sz w:val="28"/>
          <w:szCs w:val="28"/>
        </w:rPr>
      </w:pP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образования «Николаевский район» Ульяновской области, Администрация муниципального образования </w:t>
      </w:r>
      <w:bookmarkStart w:id="0" w:name="_Hlk171407392"/>
      <w:r w:rsidRPr="006266E5">
        <w:rPr>
          <w:rFonts w:ascii="PT Astra Serif" w:hAnsi="PT Astra Serif"/>
          <w:sz w:val="28"/>
          <w:szCs w:val="28"/>
          <w:lang w:eastAsia="en-US"/>
        </w:rPr>
        <w:t>«Николаевский район»</w:t>
      </w:r>
      <w:bookmarkEnd w:id="0"/>
      <w:r w:rsidRPr="006266E5">
        <w:rPr>
          <w:rFonts w:ascii="PT Astra Serif" w:hAnsi="PT Astra Serif"/>
          <w:sz w:val="28"/>
          <w:szCs w:val="28"/>
          <w:lang w:eastAsia="en-US"/>
        </w:rPr>
        <w:t xml:space="preserve"> Ульяновской области </w:t>
      </w:r>
      <w:proofErr w:type="gramStart"/>
      <w:r w:rsidRPr="006266E5">
        <w:rPr>
          <w:rFonts w:ascii="PT Astra Serif" w:hAnsi="PT Astra Serif"/>
          <w:sz w:val="28"/>
          <w:szCs w:val="28"/>
          <w:lang w:eastAsia="en-US"/>
        </w:rPr>
        <w:t>п</w:t>
      </w:r>
      <w:proofErr w:type="gramEnd"/>
      <w:r w:rsidRPr="006266E5">
        <w:rPr>
          <w:rFonts w:ascii="PT Astra Serif" w:hAnsi="PT Astra Serif"/>
          <w:sz w:val="28"/>
          <w:szCs w:val="28"/>
          <w:lang w:eastAsia="en-US"/>
        </w:rPr>
        <w:t xml:space="preserve"> о с т а н о в л я е т:</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1. Установить, что реестр муниципального имущества муниципального образования</w:t>
      </w:r>
      <w:r w:rsidR="00D20F3F">
        <w:rPr>
          <w:rFonts w:ascii="PT Astra Serif" w:hAnsi="PT Astra Serif"/>
          <w:sz w:val="28"/>
          <w:szCs w:val="28"/>
          <w:lang w:eastAsia="en-US"/>
        </w:rPr>
        <w:t xml:space="preserve"> </w:t>
      </w:r>
      <w:r w:rsidR="00D14570">
        <w:rPr>
          <w:rFonts w:ascii="PT Astra Serif" w:hAnsi="PT Astra Serif"/>
          <w:sz w:val="28"/>
          <w:szCs w:val="28"/>
          <w:lang w:eastAsia="en-US"/>
        </w:rPr>
        <w:t>Николаевский район</w:t>
      </w:r>
      <w:r w:rsidRPr="006266E5">
        <w:rPr>
          <w:rFonts w:ascii="PT Astra Serif" w:hAnsi="PT Astra Serif"/>
          <w:sz w:val="28"/>
          <w:szCs w:val="28"/>
          <w:lang w:eastAsia="en-US"/>
        </w:rPr>
        <w:t xml:space="preserve"> Ульяновской области (далее — реестр) ведётся на электронных носителях. </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2. </w:t>
      </w:r>
      <w:proofErr w:type="gramStart"/>
      <w:r w:rsidRPr="006266E5">
        <w:rPr>
          <w:rFonts w:ascii="PT Astra Serif" w:hAnsi="PT Astra Serif"/>
          <w:sz w:val="28"/>
          <w:szCs w:val="28"/>
          <w:lang w:eastAsia="en-US"/>
        </w:rPr>
        <w:t>Установить, что правообладателями муниципального имущества являются муниципальные бюджетные учреждения, муниципальные казённые учреждения, муниципальные автономные учреждения, муниципальные унитарные предприятия, муниципальные казённые предприятия, органы местного самоуправления, предусмотренные Уставом муниципального образования «Николаевский район» Ульяновской области, иные юридические либо физические лица, которым муниципальное имущество принадлежит на вещном праве или в силу закона (далее — правообладатель).</w:t>
      </w:r>
      <w:proofErr w:type="gramEnd"/>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 Утвердить:</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 структуру реестрового номера муниципального имущества и правила формирования такого номера согласно приложению № 1 к настоящему постановлению;</w:t>
      </w:r>
    </w:p>
    <w:p w:rsidR="006266E5" w:rsidRPr="006266E5" w:rsidRDefault="006266E5" w:rsidP="006266E5">
      <w:pPr>
        <w:widowControl w:val="0"/>
        <w:autoSpaceDE w:val="0"/>
        <w:autoSpaceDN w:val="0"/>
        <w:contextualSpacing/>
        <w:jc w:val="both"/>
        <w:rPr>
          <w:rFonts w:ascii="PT Astra Serif" w:hAnsi="PT Astra Serif"/>
          <w:sz w:val="28"/>
          <w:szCs w:val="28"/>
          <w:lang w:eastAsia="en-US"/>
        </w:rPr>
      </w:pPr>
      <w:r w:rsidRPr="006266E5">
        <w:rPr>
          <w:rFonts w:ascii="PT Astra Serif" w:hAnsi="PT Astra Serif"/>
          <w:sz w:val="28"/>
          <w:szCs w:val="28"/>
          <w:lang w:eastAsia="en-US"/>
        </w:rPr>
        <w:lastRenderedPageBreak/>
        <w:t xml:space="preserve">       </w:t>
      </w:r>
      <w:proofErr w:type="gramStart"/>
      <w:r w:rsidRPr="006266E5">
        <w:rPr>
          <w:rFonts w:ascii="PT Astra Serif" w:hAnsi="PT Astra Serif"/>
          <w:sz w:val="28"/>
          <w:szCs w:val="28"/>
          <w:lang w:eastAsia="en-US"/>
        </w:rPr>
        <w:t>3.2. порядок направления правообладателем муниципального имущества заявления о внесении в реестр муниципального имущества сведений о таком имуществе, заявления об изменении сведений об объектах учёта реестра муниципального имущества, заявления об исключении из реестра муниципального имущества сведений о таком имуществе, обращения об исключении из реестра муниципального имущества засекреченных сведений, направления правообладателю требования о направлении сведений и документов, подтверждающих недостающие сведения о муниципальном</w:t>
      </w:r>
      <w:proofErr w:type="gramEnd"/>
      <w:r w:rsidRPr="006266E5">
        <w:rPr>
          <w:rFonts w:ascii="PT Astra Serif" w:hAnsi="PT Astra Serif"/>
          <w:sz w:val="28"/>
          <w:szCs w:val="28"/>
          <w:lang w:eastAsia="en-US"/>
        </w:rPr>
        <w:t xml:space="preserve"> </w:t>
      </w:r>
      <w:proofErr w:type="gramStart"/>
      <w:r w:rsidRPr="006266E5">
        <w:rPr>
          <w:rFonts w:ascii="PT Astra Serif" w:hAnsi="PT Astra Serif"/>
          <w:sz w:val="28"/>
          <w:szCs w:val="28"/>
          <w:lang w:eastAsia="en-US"/>
        </w:rPr>
        <w:t>имуществе</w:t>
      </w:r>
      <w:proofErr w:type="gramEnd"/>
      <w:r w:rsidRPr="006266E5">
        <w:rPr>
          <w:rFonts w:ascii="PT Astra Serif" w:hAnsi="PT Astra Serif"/>
          <w:sz w:val="28"/>
          <w:szCs w:val="28"/>
          <w:lang w:eastAsia="en-US"/>
        </w:rPr>
        <w:t>, требования о направлении сведений об объекте учёта и (или) о направлении заявления об изменении сведений или об их исключении из реестра муниципального имущества согласно приложению № 2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proofErr w:type="gramStart"/>
      <w:r w:rsidRPr="006266E5">
        <w:rPr>
          <w:rFonts w:ascii="PT Astra Serif" w:hAnsi="PT Astra Serif"/>
          <w:sz w:val="28"/>
          <w:szCs w:val="28"/>
          <w:lang w:eastAsia="en-US"/>
        </w:rPr>
        <w:t>3.3. порядок принятия решения об учёте в реестре муниципального имущества объекта учёта,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 решения об отказе в учёте в реестре муниципального имущества объекта учёта, решения о приостановлении процедуры учёта в реестре</w:t>
      </w:r>
      <w:proofErr w:type="gramEnd"/>
      <w:r w:rsidRPr="006266E5">
        <w:rPr>
          <w:rFonts w:ascii="PT Astra Serif" w:hAnsi="PT Astra Serif"/>
          <w:sz w:val="28"/>
          <w:szCs w:val="28"/>
          <w:lang w:eastAsia="en-US"/>
        </w:rPr>
        <w:t xml:space="preserve"> муниципального имущества объекта учёта, а также сроки рассмотрения документов, послуживших основанием для принятия указанных решений, согласно приложению № 3 к настоящему постановлению;</w:t>
      </w:r>
    </w:p>
    <w:p w:rsidR="006266E5" w:rsidRPr="006266E5" w:rsidRDefault="00D20F3F" w:rsidP="00D20F3F">
      <w:pPr>
        <w:widowControl w:val="0"/>
        <w:autoSpaceDE w:val="0"/>
        <w:autoSpaceDN w:val="0"/>
        <w:jc w:val="both"/>
        <w:rPr>
          <w:rFonts w:ascii="PT Astra Serif" w:hAnsi="PT Astra Serif"/>
          <w:sz w:val="28"/>
          <w:szCs w:val="28"/>
          <w:lang w:eastAsia="en-US"/>
        </w:rPr>
      </w:pPr>
      <w:r>
        <w:rPr>
          <w:rFonts w:ascii="PT Astra Serif" w:hAnsi="PT Astra Serif"/>
          <w:sz w:val="28"/>
          <w:szCs w:val="28"/>
          <w:lang w:eastAsia="en-US"/>
        </w:rPr>
        <w:t xml:space="preserve">        3.4. </w:t>
      </w:r>
      <w:r w:rsidR="006266E5" w:rsidRPr="006266E5">
        <w:rPr>
          <w:rFonts w:ascii="PT Astra Serif" w:hAnsi="PT Astra Serif"/>
          <w:sz w:val="28"/>
          <w:szCs w:val="28"/>
          <w:lang w:eastAsia="en-US"/>
        </w:rPr>
        <w:t>порядок предоставления правообладателями муниципального имущества карт сведений об объекте учета, согласно приложению № 4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3.5. форму заявления о внесении в реестр муниципального имущества сведений об имуществе, приобретённом правообладателем по договорам или на иных основаниях, поступающем в его хозяйственное ведение или оперативное управление, согласно приложению № 5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3.6. форму заявления о внесении в реестр муниципального имущества сведений об объекте учёта или о лицах, обладающих правами на объект учёта либо сведениями о нём, согласно приложению № 6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3.7. форму заявления об изменении сведений об объекте учёта реестра муниципального имущества или о лицах, обладающих правами на объект учёта либо сведениями о нём, согласно приложению № 7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3.8. форму заявления об исключении из реестра муниципального имущества сведений об имуществе, право муниципальной </w:t>
      </w:r>
      <w:proofErr w:type="gramStart"/>
      <w:r w:rsidRPr="006266E5">
        <w:rPr>
          <w:rFonts w:ascii="PT Astra Serif" w:hAnsi="PT Astra Serif"/>
          <w:sz w:val="28"/>
          <w:szCs w:val="28"/>
          <w:lang w:eastAsia="en-US"/>
        </w:rPr>
        <w:t>собственности</w:t>
      </w:r>
      <w:proofErr w:type="gramEnd"/>
      <w:r w:rsidRPr="006266E5">
        <w:rPr>
          <w:rFonts w:ascii="PT Astra Serif" w:hAnsi="PT Astra Serif"/>
          <w:sz w:val="28"/>
          <w:szCs w:val="28"/>
          <w:lang w:eastAsia="en-US"/>
        </w:rPr>
        <w:t xml:space="preserve"> на которое прекращено согласно приложению № 8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3.9. форму обращения об исключении из реестра муниципального имущества засекреченных сведений об объекте учёта и (или) лицах, обладающих правами на муниципальное имущество и сведениями о нём, </w:t>
      </w:r>
      <w:r w:rsidRPr="006266E5">
        <w:rPr>
          <w:rFonts w:ascii="PT Astra Serif" w:hAnsi="PT Astra Serif"/>
          <w:sz w:val="28"/>
          <w:szCs w:val="28"/>
          <w:lang w:eastAsia="en-US"/>
        </w:rPr>
        <w:lastRenderedPageBreak/>
        <w:t>согласно приложению № 9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3.10. форму требования о направлении недостающих сведений о муниципальном имуществе и документов, подтверждающих недостающие сведения, согласно приложению № 10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3.11. форму требования о направлении сведений об объекте учёта и (или) заявления об изменении в реестре муниципального имущества сведений об объекте учёта либо об исключении из реестра муниципального имущества сведений об объекте учёта согласно приложению № 11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3.12. форму выписки из реестра муниципального имущества согласно приложению № 12;</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3.13. форму уведомления об отсутствии запрашиваемой информации в реестре муниципального имущества согласно приложению № 13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3.14. форму уведомления об отказе в предоставлении сведений из реестра муниципального имущества согласно приложению № 14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3.15. форму Карты сведений об объекте учета, Раздел 1 согласно приложению № 15 к настоящему постановлению;</w:t>
      </w:r>
    </w:p>
    <w:p w:rsidR="006266E5" w:rsidRPr="006266E5" w:rsidRDefault="006266E5" w:rsidP="006266E5">
      <w:pPr>
        <w:widowControl w:val="0"/>
        <w:autoSpaceDE w:val="0"/>
        <w:autoSpaceDN w:val="0"/>
        <w:rPr>
          <w:rFonts w:ascii="PT Astra Serif" w:hAnsi="PT Astra Serif"/>
          <w:sz w:val="28"/>
          <w:szCs w:val="28"/>
          <w:lang w:eastAsia="en-US"/>
        </w:rPr>
      </w:pPr>
      <w:r w:rsidRPr="006266E5">
        <w:rPr>
          <w:rFonts w:ascii="PT Astra Serif" w:hAnsi="PT Astra Serif"/>
          <w:sz w:val="28"/>
          <w:szCs w:val="28"/>
          <w:lang w:eastAsia="en-US"/>
        </w:rPr>
        <w:t xml:space="preserve">         3.16. форму Карты сведений об объекте учета, Раздел 2 согласно приложению № 16 к настоящему постановлению;</w:t>
      </w:r>
    </w:p>
    <w:p w:rsidR="006266E5" w:rsidRPr="006266E5" w:rsidRDefault="006266E5" w:rsidP="006266E5">
      <w:pPr>
        <w:widowControl w:val="0"/>
        <w:autoSpaceDE w:val="0"/>
        <w:autoSpaceDN w:val="0"/>
        <w:rPr>
          <w:rFonts w:ascii="PT Astra Serif" w:hAnsi="PT Astra Serif"/>
          <w:sz w:val="28"/>
          <w:szCs w:val="28"/>
          <w:lang w:eastAsia="en-US"/>
        </w:rPr>
      </w:pPr>
      <w:r w:rsidRPr="006266E5">
        <w:rPr>
          <w:rFonts w:ascii="PT Astra Serif" w:hAnsi="PT Astra Serif"/>
          <w:sz w:val="28"/>
          <w:szCs w:val="28"/>
          <w:lang w:eastAsia="en-US"/>
        </w:rPr>
        <w:t xml:space="preserve">         3.17. форму Карты сведений об объекте учета, Раздел 2 согласно приложению № 17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3.18. форму Карты сведений об объекте учета, Раздел 3 согласно приложению № 18 к настоящему постановлению;</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4. Определить держателем Реестра муниципального имущества муниципального образования </w:t>
      </w:r>
      <w:r w:rsidR="00D14570">
        <w:rPr>
          <w:rFonts w:ascii="PT Astra Serif" w:hAnsi="PT Astra Serif"/>
          <w:sz w:val="28"/>
          <w:szCs w:val="28"/>
          <w:lang w:eastAsia="en-US"/>
        </w:rPr>
        <w:t>Николаевский район</w:t>
      </w:r>
      <w:r w:rsidRPr="006266E5">
        <w:rPr>
          <w:rFonts w:ascii="PT Astra Serif" w:hAnsi="PT Astra Serif"/>
          <w:sz w:val="28"/>
          <w:szCs w:val="28"/>
          <w:lang w:eastAsia="en-US"/>
        </w:rPr>
        <w:t xml:space="preserve"> Ульяновской области является Комитет по управлению муниципальным имуществом и земельным отношениям Администрации муниципального образования «Николаевский район» Ульяновской области. </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5. </w:t>
      </w:r>
      <w:proofErr w:type="gramStart"/>
      <w:r w:rsidRPr="006266E5">
        <w:rPr>
          <w:rFonts w:ascii="PT Astra Serif" w:hAnsi="PT Astra Serif"/>
          <w:sz w:val="28"/>
          <w:szCs w:val="28"/>
          <w:lang w:eastAsia="en-US"/>
        </w:rPr>
        <w:t>Комитету по управлению муниципальным имуществом и земельным отношениям Администрации муниципального образования «Николаевский район» Ульяновской области осуществлять ведение реестра в соответствии с приказом Министерства финансов Российской Федерации от 10.10.2025 № 163н «Об утверждении Порядка ведения органами местного самоуправления реестров муниципального имущества» и настоящим постановлением, а также обеспечить ежегодное (один раз в год) опубликование Реестра муниципального имущества муниципального образования «Николаевский район» Ульяновской области</w:t>
      </w:r>
      <w:proofErr w:type="gramEnd"/>
      <w:r w:rsidRPr="006266E5">
        <w:rPr>
          <w:rFonts w:ascii="PT Astra Serif" w:hAnsi="PT Astra Serif"/>
          <w:sz w:val="28"/>
          <w:szCs w:val="28"/>
          <w:lang w:eastAsia="en-US"/>
        </w:rPr>
        <w:t xml:space="preserve"> на официальном сайте администрации района </w:t>
      </w:r>
      <w:hyperlink r:id="rId7" w:history="1">
        <w:r w:rsidRPr="006266E5">
          <w:rPr>
            <w:rFonts w:ascii="PT Astra Serif" w:hAnsi="PT Astra Serif" w:cs="Arial"/>
            <w:color w:val="0000FF"/>
            <w:sz w:val="28"/>
            <w:szCs w:val="28"/>
            <w:u w:val="single"/>
            <w:lang w:eastAsia="en-US"/>
          </w:rPr>
          <w:t>https://nikolaevka.gosuslugi.ru</w:t>
        </w:r>
      </w:hyperlink>
      <w:r w:rsidRPr="006266E5">
        <w:rPr>
          <w:rFonts w:ascii="PT Astra Serif" w:hAnsi="PT Astra Serif"/>
          <w:sz w:val="28"/>
          <w:szCs w:val="28"/>
          <w:lang w:eastAsia="en-US"/>
        </w:rPr>
        <w:t>.</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 6. </w:t>
      </w:r>
      <w:proofErr w:type="gramStart"/>
      <w:r w:rsidRPr="006266E5">
        <w:rPr>
          <w:rFonts w:ascii="PT Astra Serif" w:hAnsi="PT Astra Serif"/>
          <w:sz w:val="28"/>
          <w:szCs w:val="28"/>
          <w:lang w:eastAsia="en-US"/>
        </w:rPr>
        <w:t xml:space="preserve">Структурным подразделениям Администрации муниципального образования «Николаевский район» Ульяновской области направлять в Комитет по управлению муниципальным имуществом и земельным отношениям Администрации муниципального образования «Николаевский район» Ульяновской области информацию для внесения в реестр сведений </w:t>
      </w:r>
      <w:r w:rsidRPr="006266E5">
        <w:rPr>
          <w:rFonts w:ascii="PT Astra Serif" w:hAnsi="PT Astra Serif"/>
          <w:sz w:val="28"/>
          <w:szCs w:val="28"/>
          <w:lang w:eastAsia="en-US"/>
        </w:rPr>
        <w:lastRenderedPageBreak/>
        <w:t>либо исключения из реестра сведений, либо изменения в реестре сведений о муниципальном имуществе, а также документы, подтверждающие указанные сведения в 7-дневный срок со дня получения указанных сведений и</w:t>
      </w:r>
      <w:proofErr w:type="gramEnd"/>
      <w:r w:rsidRPr="006266E5">
        <w:rPr>
          <w:rFonts w:ascii="PT Astra Serif" w:hAnsi="PT Astra Serif"/>
          <w:sz w:val="28"/>
          <w:szCs w:val="28"/>
          <w:lang w:eastAsia="en-US"/>
        </w:rPr>
        <w:t xml:space="preserve"> документов.</w:t>
      </w:r>
    </w:p>
    <w:p w:rsidR="006266E5" w:rsidRPr="006266E5" w:rsidRDefault="006266E5" w:rsidP="006266E5">
      <w:pPr>
        <w:widowControl w:val="0"/>
        <w:autoSpaceDE w:val="0"/>
        <w:autoSpaceDN w:val="0"/>
        <w:ind w:firstLine="567"/>
        <w:jc w:val="both"/>
        <w:rPr>
          <w:rFonts w:ascii="PT Astra Serif" w:hAnsi="PT Astra Serif"/>
          <w:sz w:val="28"/>
          <w:szCs w:val="28"/>
          <w:lang w:eastAsia="en-US"/>
        </w:rPr>
      </w:pPr>
      <w:r w:rsidRPr="006266E5">
        <w:rPr>
          <w:rFonts w:ascii="PT Astra Serif" w:hAnsi="PT Astra Serif"/>
          <w:sz w:val="28"/>
          <w:szCs w:val="28"/>
          <w:lang w:eastAsia="en-US"/>
        </w:rPr>
        <w:t xml:space="preserve">7. Настоящее постановление вступает в силу с момента его </w:t>
      </w:r>
      <w:r w:rsidR="00B64ADF">
        <w:rPr>
          <w:rFonts w:ascii="PT Astra Serif" w:hAnsi="PT Astra Serif"/>
          <w:sz w:val="28"/>
          <w:szCs w:val="28"/>
          <w:lang w:eastAsia="en-US"/>
        </w:rPr>
        <w:t>опубликования</w:t>
      </w:r>
      <w:r w:rsidRPr="006266E5">
        <w:rPr>
          <w:rFonts w:ascii="PT Astra Serif" w:hAnsi="PT Astra Serif"/>
          <w:sz w:val="28"/>
          <w:szCs w:val="28"/>
          <w:lang w:eastAsia="en-US"/>
        </w:rPr>
        <w:t>.</w:t>
      </w:r>
    </w:p>
    <w:p w:rsidR="006266E5" w:rsidRPr="006266E5" w:rsidRDefault="006266E5" w:rsidP="006266E5">
      <w:pPr>
        <w:widowControl w:val="0"/>
        <w:autoSpaceDE w:val="0"/>
        <w:autoSpaceDN w:val="0"/>
        <w:rPr>
          <w:rFonts w:ascii="PT Astra Serif" w:hAnsi="PT Astra Serif"/>
          <w:b/>
          <w:bCs/>
          <w:sz w:val="28"/>
          <w:szCs w:val="28"/>
          <w:lang w:eastAsia="en-US"/>
        </w:rPr>
      </w:pPr>
    </w:p>
    <w:p w:rsidR="006266E5" w:rsidRPr="006266E5" w:rsidRDefault="006266E5" w:rsidP="006266E5">
      <w:pPr>
        <w:widowControl w:val="0"/>
        <w:autoSpaceDE w:val="0"/>
        <w:autoSpaceDN w:val="0"/>
        <w:rPr>
          <w:rFonts w:ascii="PT Astra Serif" w:hAnsi="PT Astra Serif"/>
          <w:b/>
          <w:bCs/>
          <w:sz w:val="28"/>
          <w:szCs w:val="28"/>
          <w:lang w:eastAsia="en-US"/>
        </w:rPr>
      </w:pPr>
    </w:p>
    <w:p w:rsidR="006266E5" w:rsidRPr="006266E5" w:rsidRDefault="006266E5" w:rsidP="006266E5">
      <w:pPr>
        <w:widowControl w:val="0"/>
        <w:autoSpaceDE w:val="0"/>
        <w:autoSpaceDN w:val="0"/>
        <w:rPr>
          <w:rFonts w:ascii="PT Astra Serif" w:hAnsi="PT Astra Serif"/>
          <w:b/>
          <w:bCs/>
          <w:sz w:val="28"/>
          <w:szCs w:val="28"/>
          <w:lang w:eastAsia="en-US"/>
        </w:rPr>
      </w:pPr>
    </w:p>
    <w:p w:rsidR="006266E5" w:rsidRPr="00B64ADF" w:rsidRDefault="006266E5" w:rsidP="006266E5">
      <w:pPr>
        <w:widowControl w:val="0"/>
        <w:autoSpaceDE w:val="0"/>
        <w:autoSpaceDN w:val="0"/>
        <w:rPr>
          <w:rFonts w:ascii="PT Astra Serif" w:hAnsi="PT Astra Serif"/>
          <w:bCs/>
          <w:sz w:val="28"/>
          <w:szCs w:val="28"/>
          <w:lang w:eastAsia="en-US"/>
        </w:rPr>
      </w:pPr>
      <w:r w:rsidRPr="00B64ADF">
        <w:rPr>
          <w:rFonts w:ascii="PT Astra Serif" w:hAnsi="PT Astra Serif"/>
          <w:bCs/>
          <w:sz w:val="28"/>
          <w:szCs w:val="28"/>
          <w:lang w:eastAsia="en-US"/>
        </w:rPr>
        <w:t>Глава Администрации</w:t>
      </w:r>
      <w:bookmarkStart w:id="1" w:name="_GoBack"/>
      <w:bookmarkEnd w:id="1"/>
    </w:p>
    <w:p w:rsidR="006266E5" w:rsidRPr="00B64ADF" w:rsidRDefault="006266E5" w:rsidP="006266E5">
      <w:pPr>
        <w:widowControl w:val="0"/>
        <w:autoSpaceDE w:val="0"/>
        <w:autoSpaceDN w:val="0"/>
        <w:rPr>
          <w:rFonts w:ascii="PT Astra Serif" w:hAnsi="PT Astra Serif"/>
          <w:bCs/>
          <w:sz w:val="28"/>
          <w:szCs w:val="28"/>
          <w:lang w:eastAsia="en-US"/>
        </w:rPr>
      </w:pPr>
      <w:r w:rsidRPr="00B64ADF">
        <w:rPr>
          <w:rFonts w:ascii="PT Astra Serif" w:hAnsi="PT Astra Serif"/>
          <w:bCs/>
          <w:sz w:val="28"/>
          <w:szCs w:val="28"/>
          <w:lang w:eastAsia="en-US"/>
        </w:rPr>
        <w:t>муниципального образования</w:t>
      </w:r>
    </w:p>
    <w:p w:rsidR="006266E5" w:rsidRPr="00B64ADF" w:rsidRDefault="006266E5" w:rsidP="006266E5">
      <w:pPr>
        <w:widowControl w:val="0"/>
        <w:autoSpaceDE w:val="0"/>
        <w:autoSpaceDN w:val="0"/>
        <w:rPr>
          <w:rFonts w:ascii="PT Astra Serif" w:hAnsi="PT Astra Serif"/>
          <w:bCs/>
          <w:sz w:val="28"/>
          <w:szCs w:val="28"/>
          <w:lang w:eastAsia="en-US"/>
        </w:rPr>
        <w:sectPr w:rsidR="006266E5" w:rsidRPr="00B64ADF" w:rsidSect="00D20F3F">
          <w:pgSz w:w="11890" w:h="16850"/>
          <w:pgMar w:top="1134" w:right="850" w:bottom="1134" w:left="1701" w:header="720" w:footer="720" w:gutter="0"/>
          <w:cols w:space="720"/>
          <w:docGrid w:linePitch="326"/>
        </w:sectPr>
      </w:pPr>
      <w:r w:rsidRPr="00B64ADF">
        <w:rPr>
          <w:rFonts w:ascii="PT Astra Serif" w:hAnsi="PT Astra Serif"/>
          <w:bCs/>
          <w:sz w:val="28"/>
          <w:szCs w:val="28"/>
          <w:lang w:eastAsia="en-US"/>
        </w:rPr>
        <w:t xml:space="preserve">«Николаевский район»                                        </w:t>
      </w:r>
      <w:r w:rsidR="00D20F3F" w:rsidRPr="00B64ADF">
        <w:rPr>
          <w:rFonts w:ascii="PT Astra Serif" w:hAnsi="PT Astra Serif"/>
          <w:bCs/>
          <w:sz w:val="28"/>
          <w:szCs w:val="28"/>
          <w:lang w:eastAsia="en-US"/>
        </w:rPr>
        <w:t xml:space="preserve">                        </w:t>
      </w:r>
      <w:proofErr w:type="spellStart"/>
      <w:r w:rsidRPr="00B64ADF">
        <w:rPr>
          <w:rFonts w:ascii="PT Astra Serif" w:hAnsi="PT Astra Serif"/>
          <w:bCs/>
          <w:sz w:val="28"/>
          <w:szCs w:val="28"/>
          <w:lang w:eastAsia="en-US"/>
        </w:rPr>
        <w:t>О.А.Аблязова</w:t>
      </w:r>
      <w:proofErr w:type="spellEnd"/>
    </w:p>
    <w:p w:rsidR="00152021" w:rsidRPr="00C32847" w:rsidRDefault="00152021" w:rsidP="00163A9F">
      <w:pPr>
        <w:rPr>
          <w:rFonts w:ascii="PT Astra Serif" w:hAnsi="PT Astra Serif"/>
        </w:rPr>
      </w:pPr>
    </w:p>
    <w:sectPr w:rsidR="00152021" w:rsidRPr="00C32847" w:rsidSect="00DE0F4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C54CF"/>
    <w:multiLevelType w:val="hybridMultilevel"/>
    <w:tmpl w:val="35BCB400"/>
    <w:lvl w:ilvl="0" w:tplc="2222CA86">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CF40BA"/>
    <w:multiLevelType w:val="hybridMultilevel"/>
    <w:tmpl w:val="54885836"/>
    <w:lvl w:ilvl="0" w:tplc="4D44AC1C">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0C"/>
    <w:rsid w:val="000223C7"/>
    <w:rsid w:val="00077C8F"/>
    <w:rsid w:val="000C6709"/>
    <w:rsid w:val="000D4894"/>
    <w:rsid w:val="000E1754"/>
    <w:rsid w:val="000F7D61"/>
    <w:rsid w:val="00134F2D"/>
    <w:rsid w:val="00136995"/>
    <w:rsid w:val="00141D42"/>
    <w:rsid w:val="00150274"/>
    <w:rsid w:val="00152021"/>
    <w:rsid w:val="00163A9F"/>
    <w:rsid w:val="00177252"/>
    <w:rsid w:val="001829DB"/>
    <w:rsid w:val="001B750D"/>
    <w:rsid w:val="001F3DBC"/>
    <w:rsid w:val="00200DDE"/>
    <w:rsid w:val="00216955"/>
    <w:rsid w:val="0023134F"/>
    <w:rsid w:val="0023524D"/>
    <w:rsid w:val="00244BA1"/>
    <w:rsid w:val="00250D63"/>
    <w:rsid w:val="00253134"/>
    <w:rsid w:val="002674E9"/>
    <w:rsid w:val="00267AE3"/>
    <w:rsid w:val="002762BE"/>
    <w:rsid w:val="00276D4B"/>
    <w:rsid w:val="002A018C"/>
    <w:rsid w:val="002B228A"/>
    <w:rsid w:val="002F0261"/>
    <w:rsid w:val="002F34D6"/>
    <w:rsid w:val="00301793"/>
    <w:rsid w:val="0030469C"/>
    <w:rsid w:val="003132B4"/>
    <w:rsid w:val="00335EA3"/>
    <w:rsid w:val="00343C41"/>
    <w:rsid w:val="00380418"/>
    <w:rsid w:val="00394AEC"/>
    <w:rsid w:val="00395EBC"/>
    <w:rsid w:val="003C056C"/>
    <w:rsid w:val="003D6496"/>
    <w:rsid w:val="0040597B"/>
    <w:rsid w:val="00435710"/>
    <w:rsid w:val="0045024B"/>
    <w:rsid w:val="00476FE9"/>
    <w:rsid w:val="0048149D"/>
    <w:rsid w:val="0048549E"/>
    <w:rsid w:val="004A6E66"/>
    <w:rsid w:val="004B0AA7"/>
    <w:rsid w:val="004B30E7"/>
    <w:rsid w:val="004E010E"/>
    <w:rsid w:val="004E224B"/>
    <w:rsid w:val="004E3DC6"/>
    <w:rsid w:val="00514B39"/>
    <w:rsid w:val="00522551"/>
    <w:rsid w:val="00524B72"/>
    <w:rsid w:val="0052722F"/>
    <w:rsid w:val="00531154"/>
    <w:rsid w:val="005314CE"/>
    <w:rsid w:val="00535A51"/>
    <w:rsid w:val="005458BB"/>
    <w:rsid w:val="005654E4"/>
    <w:rsid w:val="005740AB"/>
    <w:rsid w:val="005838F6"/>
    <w:rsid w:val="00592F04"/>
    <w:rsid w:val="005947D5"/>
    <w:rsid w:val="00597807"/>
    <w:rsid w:val="005E2937"/>
    <w:rsid w:val="00606AE3"/>
    <w:rsid w:val="00612850"/>
    <w:rsid w:val="006266E5"/>
    <w:rsid w:val="006417D9"/>
    <w:rsid w:val="006475CC"/>
    <w:rsid w:val="00652A49"/>
    <w:rsid w:val="006A098F"/>
    <w:rsid w:val="006B2632"/>
    <w:rsid w:val="006C1B84"/>
    <w:rsid w:val="006C777C"/>
    <w:rsid w:val="00702389"/>
    <w:rsid w:val="007133FC"/>
    <w:rsid w:val="007214CD"/>
    <w:rsid w:val="00763593"/>
    <w:rsid w:val="0077710D"/>
    <w:rsid w:val="00794A7A"/>
    <w:rsid w:val="007979E5"/>
    <w:rsid w:val="007A7009"/>
    <w:rsid w:val="007C110C"/>
    <w:rsid w:val="007F39BC"/>
    <w:rsid w:val="008078B2"/>
    <w:rsid w:val="008134E8"/>
    <w:rsid w:val="008165ED"/>
    <w:rsid w:val="00821AD8"/>
    <w:rsid w:val="00824CCD"/>
    <w:rsid w:val="00830338"/>
    <w:rsid w:val="00836DA2"/>
    <w:rsid w:val="00872A5B"/>
    <w:rsid w:val="00893D99"/>
    <w:rsid w:val="008A33AF"/>
    <w:rsid w:val="008A44FD"/>
    <w:rsid w:val="008A597C"/>
    <w:rsid w:val="008A5BE9"/>
    <w:rsid w:val="008C54F4"/>
    <w:rsid w:val="008D3152"/>
    <w:rsid w:val="008D6C37"/>
    <w:rsid w:val="008E25DD"/>
    <w:rsid w:val="008E2DF2"/>
    <w:rsid w:val="008E6100"/>
    <w:rsid w:val="008F54EA"/>
    <w:rsid w:val="00913A63"/>
    <w:rsid w:val="00975030"/>
    <w:rsid w:val="0097558A"/>
    <w:rsid w:val="00977259"/>
    <w:rsid w:val="00990F5D"/>
    <w:rsid w:val="009D025E"/>
    <w:rsid w:val="009E47AE"/>
    <w:rsid w:val="009F257D"/>
    <w:rsid w:val="009F764C"/>
    <w:rsid w:val="00A11BEC"/>
    <w:rsid w:val="00A431CB"/>
    <w:rsid w:val="00A457CC"/>
    <w:rsid w:val="00A45B0E"/>
    <w:rsid w:val="00A51609"/>
    <w:rsid w:val="00A55EC8"/>
    <w:rsid w:val="00A91622"/>
    <w:rsid w:val="00AA65B7"/>
    <w:rsid w:val="00AB6F1A"/>
    <w:rsid w:val="00AE693A"/>
    <w:rsid w:val="00B04AB6"/>
    <w:rsid w:val="00B0651A"/>
    <w:rsid w:val="00B1325B"/>
    <w:rsid w:val="00B203C7"/>
    <w:rsid w:val="00B2269E"/>
    <w:rsid w:val="00B315B6"/>
    <w:rsid w:val="00B32549"/>
    <w:rsid w:val="00B42804"/>
    <w:rsid w:val="00B623EC"/>
    <w:rsid w:val="00B64ADF"/>
    <w:rsid w:val="00B67BB9"/>
    <w:rsid w:val="00B956D4"/>
    <w:rsid w:val="00BA1EF7"/>
    <w:rsid w:val="00BD7C0F"/>
    <w:rsid w:val="00BF0451"/>
    <w:rsid w:val="00BF11D4"/>
    <w:rsid w:val="00BF1634"/>
    <w:rsid w:val="00C16F45"/>
    <w:rsid w:val="00C20F0C"/>
    <w:rsid w:val="00C32847"/>
    <w:rsid w:val="00C40B3D"/>
    <w:rsid w:val="00C40FC0"/>
    <w:rsid w:val="00C4369E"/>
    <w:rsid w:val="00C453F9"/>
    <w:rsid w:val="00C7724C"/>
    <w:rsid w:val="00CA1645"/>
    <w:rsid w:val="00CC2484"/>
    <w:rsid w:val="00CD435B"/>
    <w:rsid w:val="00CF68B8"/>
    <w:rsid w:val="00D0686A"/>
    <w:rsid w:val="00D14570"/>
    <w:rsid w:val="00D20F3F"/>
    <w:rsid w:val="00D230F4"/>
    <w:rsid w:val="00D25909"/>
    <w:rsid w:val="00D314BF"/>
    <w:rsid w:val="00D31AB8"/>
    <w:rsid w:val="00D455FE"/>
    <w:rsid w:val="00D45EB7"/>
    <w:rsid w:val="00D64695"/>
    <w:rsid w:val="00D72AB4"/>
    <w:rsid w:val="00D77732"/>
    <w:rsid w:val="00D81573"/>
    <w:rsid w:val="00D848CD"/>
    <w:rsid w:val="00D93637"/>
    <w:rsid w:val="00DB4FB2"/>
    <w:rsid w:val="00DD5A2D"/>
    <w:rsid w:val="00DD6879"/>
    <w:rsid w:val="00DE0F43"/>
    <w:rsid w:val="00DF593B"/>
    <w:rsid w:val="00E2652A"/>
    <w:rsid w:val="00E57FBA"/>
    <w:rsid w:val="00E764E1"/>
    <w:rsid w:val="00E93241"/>
    <w:rsid w:val="00EA730B"/>
    <w:rsid w:val="00EF487C"/>
    <w:rsid w:val="00F22B31"/>
    <w:rsid w:val="00F41EAC"/>
    <w:rsid w:val="00F44670"/>
    <w:rsid w:val="00F46D77"/>
    <w:rsid w:val="00F471C7"/>
    <w:rsid w:val="00F56351"/>
    <w:rsid w:val="00F95D28"/>
    <w:rsid w:val="00F97B98"/>
    <w:rsid w:val="00FB66F2"/>
    <w:rsid w:val="00FC0343"/>
    <w:rsid w:val="00FC6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0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10C"/>
    <w:pPr>
      <w:ind w:left="720"/>
    </w:pPr>
  </w:style>
  <w:style w:type="paragraph" w:styleId="a4">
    <w:name w:val="Balloon Text"/>
    <w:basedOn w:val="a"/>
    <w:link w:val="a5"/>
    <w:uiPriority w:val="99"/>
    <w:semiHidden/>
    <w:unhideWhenUsed/>
    <w:rsid w:val="006A098F"/>
    <w:rPr>
      <w:rFonts w:ascii="Segoe UI" w:hAnsi="Segoe UI"/>
      <w:sz w:val="18"/>
      <w:szCs w:val="18"/>
    </w:rPr>
  </w:style>
  <w:style w:type="character" w:customStyle="1" w:styleId="a5">
    <w:name w:val="Текст выноски Знак"/>
    <w:link w:val="a4"/>
    <w:uiPriority w:val="99"/>
    <w:semiHidden/>
    <w:rsid w:val="006A098F"/>
    <w:rPr>
      <w:rFonts w:ascii="Segoe UI" w:eastAsia="Times New Roman" w:hAnsi="Segoe UI" w:cs="Segoe UI"/>
      <w:sz w:val="18"/>
      <w:szCs w:val="18"/>
      <w:lang w:eastAsia="ru-RU"/>
    </w:rPr>
  </w:style>
  <w:style w:type="paragraph" w:styleId="a6">
    <w:name w:val="No Spacing"/>
    <w:uiPriority w:val="1"/>
    <w:qFormat/>
    <w:rsid w:val="002A018C"/>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0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10C"/>
    <w:pPr>
      <w:ind w:left="720"/>
    </w:pPr>
  </w:style>
  <w:style w:type="paragraph" w:styleId="a4">
    <w:name w:val="Balloon Text"/>
    <w:basedOn w:val="a"/>
    <w:link w:val="a5"/>
    <w:uiPriority w:val="99"/>
    <w:semiHidden/>
    <w:unhideWhenUsed/>
    <w:rsid w:val="006A098F"/>
    <w:rPr>
      <w:rFonts w:ascii="Segoe UI" w:hAnsi="Segoe UI"/>
      <w:sz w:val="18"/>
      <w:szCs w:val="18"/>
    </w:rPr>
  </w:style>
  <w:style w:type="character" w:customStyle="1" w:styleId="a5">
    <w:name w:val="Текст выноски Знак"/>
    <w:link w:val="a4"/>
    <w:uiPriority w:val="99"/>
    <w:semiHidden/>
    <w:rsid w:val="006A098F"/>
    <w:rPr>
      <w:rFonts w:ascii="Segoe UI" w:eastAsia="Times New Roman" w:hAnsi="Segoe UI" w:cs="Segoe UI"/>
      <w:sz w:val="18"/>
      <w:szCs w:val="18"/>
      <w:lang w:eastAsia="ru-RU"/>
    </w:rPr>
  </w:style>
  <w:style w:type="paragraph" w:styleId="a6">
    <w:name w:val="No Spacing"/>
    <w:uiPriority w:val="1"/>
    <w:qFormat/>
    <w:rsid w:val="002A018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0991">
      <w:bodyDiv w:val="1"/>
      <w:marLeft w:val="0"/>
      <w:marRight w:val="0"/>
      <w:marTop w:val="0"/>
      <w:marBottom w:val="0"/>
      <w:divBdr>
        <w:top w:val="none" w:sz="0" w:space="0" w:color="auto"/>
        <w:left w:val="none" w:sz="0" w:space="0" w:color="auto"/>
        <w:bottom w:val="none" w:sz="0" w:space="0" w:color="auto"/>
        <w:right w:val="none" w:sz="0" w:space="0" w:color="auto"/>
      </w:divBdr>
    </w:div>
    <w:div w:id="10115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ikolaevka.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543C9-87D2-4E7C-BCF7-34D4DC99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7671</CharactersWithSpaces>
  <SharedDoc>false</SharedDoc>
  <HLinks>
    <vt:vector size="30" baseType="variant">
      <vt:variant>
        <vt:i4>5570654</vt:i4>
      </vt:variant>
      <vt:variant>
        <vt:i4>12</vt:i4>
      </vt:variant>
      <vt:variant>
        <vt:i4>0</vt:i4>
      </vt:variant>
      <vt:variant>
        <vt:i4>5</vt:i4>
      </vt:variant>
      <vt:variant>
        <vt:lpwstr>consultantplus://offline/ref=BD036B47F6EEEEA35E0D56D8673AA85CA1D4B637A086C0F97CAC275FD1t3MBG</vt:lpwstr>
      </vt:variant>
      <vt:variant>
        <vt:lpwstr/>
      </vt:variant>
      <vt:variant>
        <vt:i4>7209025</vt:i4>
      </vt:variant>
      <vt:variant>
        <vt:i4>9</vt:i4>
      </vt:variant>
      <vt:variant>
        <vt:i4>0</vt:i4>
      </vt:variant>
      <vt:variant>
        <vt:i4>5</vt:i4>
      </vt:variant>
      <vt:variant>
        <vt:lpwstr>../../отказы Прокофьев/Акшуат/Утверждение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5570654</vt:i4>
      </vt:variant>
      <vt:variant>
        <vt:i4>6</vt:i4>
      </vt:variant>
      <vt:variant>
        <vt:i4>0</vt:i4>
      </vt:variant>
      <vt:variant>
        <vt:i4>5</vt:i4>
      </vt:variant>
      <vt:variant>
        <vt:lpwstr>consultantplus://offline/ref=BD036B47F6EEEEA35E0D56D8673AA85CA1D4B637A086C0F97CAC275FD1t3MBG</vt:lpwstr>
      </vt:variant>
      <vt:variant>
        <vt:lpwstr/>
      </vt:variant>
      <vt:variant>
        <vt:i4>7209025</vt:i4>
      </vt:variant>
      <vt:variant>
        <vt:i4>3</vt:i4>
      </vt:variant>
      <vt:variant>
        <vt:i4>0</vt:i4>
      </vt:variant>
      <vt:variant>
        <vt:i4>5</vt:i4>
      </vt:variant>
      <vt:variant>
        <vt:lpwstr>../../отказы Прокофьев/Акшуат/Утверждение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6029321</vt:i4>
      </vt:variant>
      <vt:variant>
        <vt:i4>0</vt:i4>
      </vt:variant>
      <vt:variant>
        <vt:i4>0</vt:i4>
      </vt:variant>
      <vt:variant>
        <vt:i4>5</vt:i4>
      </vt:variant>
      <vt:variant>
        <vt:lpwstr>consultantplus://offline/ref=BD036B47F6EEEEA35E0D48D57156F653A6D8E838AB8CCDAE28F37C02863282CD5DDAEBFD08A7F79AAD625Dt8M7G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Пользователь Windows</cp:lastModifiedBy>
  <cp:revision>12</cp:revision>
  <cp:lastPrinted>2024-11-28T07:58:00Z</cp:lastPrinted>
  <dcterms:created xsi:type="dcterms:W3CDTF">2024-10-01T07:02:00Z</dcterms:created>
  <dcterms:modified xsi:type="dcterms:W3CDTF">2024-11-28T07:58:00Z</dcterms:modified>
</cp:coreProperties>
</file>