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C1" w:rsidRPr="009C22C1" w:rsidRDefault="009C22C1" w:rsidP="009C22C1">
      <w:pPr>
        <w:spacing w:after="0" w:line="240" w:lineRule="auto"/>
        <w:ind w:left="4956" w:firstLine="708"/>
        <w:jc w:val="right"/>
        <w:rPr>
          <w:rFonts w:ascii="PT Astra Serif" w:eastAsia="Times New Roman" w:hAnsi="PT Astra Serif" w:cs="Arial"/>
          <w:color w:val="333333"/>
          <w:sz w:val="16"/>
          <w:szCs w:val="16"/>
        </w:rPr>
      </w:pPr>
      <w:r w:rsidRPr="00402751">
        <w:rPr>
          <w:rFonts w:ascii="PT Astra Serif" w:eastAsia="Times New Roman" w:hAnsi="PT Astra Serif" w:cs="Times New Roman"/>
          <w:b/>
          <w:bCs/>
          <w:color w:val="333333"/>
          <w:sz w:val="26"/>
        </w:rPr>
        <w:t>УТВЕРЖДАЮ:</w:t>
      </w:r>
    </w:p>
    <w:p w:rsidR="009C22C1" w:rsidRPr="009C22C1" w:rsidRDefault="009C22C1" w:rsidP="009C22C1">
      <w:pPr>
        <w:spacing w:after="0" w:line="240" w:lineRule="auto"/>
        <w:ind w:left="2124" w:firstLine="708"/>
        <w:jc w:val="right"/>
        <w:rPr>
          <w:rFonts w:ascii="PT Astra Serif" w:eastAsia="Times New Roman" w:hAnsi="PT Astra Serif" w:cs="Arial"/>
          <w:color w:val="333333"/>
          <w:sz w:val="16"/>
          <w:szCs w:val="16"/>
        </w:rPr>
      </w:pPr>
      <w:r w:rsidRPr="00402751">
        <w:rPr>
          <w:rFonts w:ascii="PT Astra Serif" w:eastAsia="Times New Roman" w:hAnsi="PT Astra Serif" w:cs="Times New Roman"/>
          <w:b/>
          <w:bCs/>
          <w:color w:val="333333"/>
          <w:sz w:val="26"/>
        </w:rPr>
        <w:t>                                Председатель Межведомственной комиссии по противодействию коррупции</w:t>
      </w:r>
    </w:p>
    <w:p w:rsidR="009C22C1" w:rsidRPr="009C22C1" w:rsidRDefault="009C22C1" w:rsidP="009C22C1">
      <w:pPr>
        <w:spacing w:after="0" w:line="240" w:lineRule="auto"/>
        <w:ind w:left="2124" w:firstLine="708"/>
        <w:jc w:val="right"/>
        <w:rPr>
          <w:rFonts w:ascii="PT Astra Serif" w:eastAsia="Times New Roman" w:hAnsi="PT Astra Serif" w:cs="Arial"/>
          <w:color w:val="333333"/>
          <w:sz w:val="16"/>
          <w:szCs w:val="16"/>
        </w:rPr>
      </w:pPr>
      <w:r w:rsidRPr="00402751">
        <w:rPr>
          <w:rFonts w:ascii="PT Astra Serif" w:eastAsia="Times New Roman" w:hAnsi="PT Astra Serif" w:cs="Times New Roman"/>
          <w:b/>
          <w:bCs/>
          <w:color w:val="333333"/>
          <w:sz w:val="26"/>
        </w:rPr>
        <w:t> в муниципальном образовании</w:t>
      </w:r>
    </w:p>
    <w:p w:rsidR="009C22C1" w:rsidRPr="009C22C1" w:rsidRDefault="009C22C1" w:rsidP="009C22C1">
      <w:pPr>
        <w:spacing w:after="0" w:line="240" w:lineRule="auto"/>
        <w:ind w:left="2124" w:firstLine="708"/>
        <w:jc w:val="right"/>
        <w:rPr>
          <w:rFonts w:ascii="PT Astra Serif" w:eastAsia="Times New Roman" w:hAnsi="PT Astra Serif" w:cs="Arial"/>
          <w:color w:val="333333"/>
          <w:sz w:val="16"/>
          <w:szCs w:val="16"/>
        </w:rPr>
      </w:pPr>
      <w:r w:rsidRPr="00402751">
        <w:rPr>
          <w:rFonts w:ascii="PT Astra Serif" w:eastAsia="Times New Roman" w:hAnsi="PT Astra Serif" w:cs="Times New Roman"/>
          <w:b/>
          <w:bCs/>
          <w:color w:val="333333"/>
          <w:sz w:val="26"/>
        </w:rPr>
        <w:t>«Николаевский район»</w:t>
      </w:r>
    </w:p>
    <w:p w:rsidR="009C22C1" w:rsidRPr="009C22C1" w:rsidRDefault="009C22C1" w:rsidP="009C22C1">
      <w:pPr>
        <w:spacing w:after="0" w:line="240" w:lineRule="auto"/>
        <w:ind w:left="2124" w:firstLine="708"/>
        <w:jc w:val="right"/>
        <w:rPr>
          <w:rFonts w:ascii="PT Astra Serif" w:eastAsia="Times New Roman" w:hAnsi="PT Astra Serif" w:cs="Arial"/>
          <w:color w:val="333333"/>
          <w:sz w:val="16"/>
          <w:szCs w:val="16"/>
        </w:rPr>
      </w:pPr>
      <w:r w:rsidRPr="00402751">
        <w:rPr>
          <w:rFonts w:ascii="PT Astra Serif" w:eastAsia="Times New Roman" w:hAnsi="PT Astra Serif" w:cs="Times New Roman"/>
          <w:b/>
          <w:bCs/>
          <w:color w:val="333333"/>
          <w:sz w:val="26"/>
        </w:rPr>
        <w:t>                                                    </w:t>
      </w:r>
      <w:proofErr w:type="spellStart"/>
      <w:r w:rsidRPr="00402751">
        <w:rPr>
          <w:rFonts w:ascii="PT Astra Serif" w:eastAsia="Times New Roman" w:hAnsi="PT Astra Serif" w:cs="Times New Roman"/>
          <w:b/>
          <w:bCs/>
          <w:color w:val="333333"/>
          <w:sz w:val="26"/>
        </w:rPr>
        <w:t>________</w:t>
      </w:r>
      <w:r w:rsidR="00B71788">
        <w:rPr>
          <w:rFonts w:ascii="PT Astra Serif" w:eastAsia="Times New Roman" w:hAnsi="PT Astra Serif" w:cs="Times New Roman"/>
          <w:b/>
          <w:bCs/>
          <w:color w:val="333333"/>
          <w:sz w:val="26"/>
        </w:rPr>
        <w:t>Сибукаева</w:t>
      </w:r>
      <w:proofErr w:type="spellEnd"/>
      <w:r w:rsidR="00B71788">
        <w:rPr>
          <w:rFonts w:ascii="PT Astra Serif" w:eastAsia="Times New Roman" w:hAnsi="PT Astra Serif" w:cs="Times New Roman"/>
          <w:b/>
          <w:bCs/>
          <w:color w:val="333333"/>
          <w:sz w:val="26"/>
        </w:rPr>
        <w:t xml:space="preserve"> А.З</w:t>
      </w:r>
      <w:r w:rsidRPr="00402751">
        <w:rPr>
          <w:rFonts w:ascii="PT Astra Serif" w:eastAsia="Times New Roman" w:hAnsi="PT Astra Serif" w:cs="Times New Roman"/>
          <w:b/>
          <w:bCs/>
          <w:color w:val="333333"/>
          <w:sz w:val="26"/>
        </w:rPr>
        <w:t>.</w:t>
      </w:r>
    </w:p>
    <w:p w:rsidR="009C22C1" w:rsidRPr="009C22C1" w:rsidRDefault="009C22C1" w:rsidP="009C22C1">
      <w:pPr>
        <w:spacing w:after="0" w:line="240" w:lineRule="auto"/>
        <w:ind w:left="2124" w:firstLine="708"/>
        <w:jc w:val="right"/>
        <w:rPr>
          <w:rFonts w:ascii="PT Astra Serif" w:eastAsia="Times New Roman" w:hAnsi="PT Astra Serif" w:cs="Arial"/>
          <w:color w:val="333333"/>
          <w:sz w:val="16"/>
          <w:szCs w:val="16"/>
        </w:rPr>
      </w:pPr>
      <w:r w:rsidRPr="00402751">
        <w:rPr>
          <w:rFonts w:ascii="PT Astra Serif" w:eastAsia="Times New Roman" w:hAnsi="PT Astra Serif" w:cs="Times New Roman"/>
          <w:b/>
          <w:bCs/>
          <w:color w:val="333333"/>
          <w:sz w:val="26"/>
        </w:rPr>
        <w:t xml:space="preserve">                                            </w:t>
      </w:r>
      <w:r w:rsidR="00DB305D">
        <w:rPr>
          <w:rFonts w:ascii="PT Astra Serif" w:eastAsia="Times New Roman" w:hAnsi="PT Astra Serif" w:cs="Times New Roman"/>
          <w:b/>
          <w:bCs/>
          <w:color w:val="333333"/>
          <w:sz w:val="26"/>
        </w:rPr>
        <w:t>              «27</w:t>
      </w:r>
      <w:r w:rsidR="00F52A58">
        <w:rPr>
          <w:rFonts w:ascii="PT Astra Serif" w:eastAsia="Times New Roman" w:hAnsi="PT Astra Serif" w:cs="Times New Roman"/>
          <w:b/>
          <w:bCs/>
          <w:color w:val="333333"/>
          <w:sz w:val="26"/>
        </w:rPr>
        <w:t>» декабря 2024</w:t>
      </w:r>
      <w:r w:rsidR="000A2676">
        <w:rPr>
          <w:rFonts w:ascii="PT Astra Serif" w:eastAsia="Times New Roman" w:hAnsi="PT Astra Serif" w:cs="Times New Roman"/>
          <w:b/>
          <w:bCs/>
          <w:color w:val="333333"/>
          <w:sz w:val="26"/>
        </w:rPr>
        <w:t xml:space="preserve"> </w:t>
      </w:r>
      <w:r w:rsidRPr="00402751">
        <w:rPr>
          <w:rFonts w:ascii="PT Astra Serif" w:eastAsia="Times New Roman" w:hAnsi="PT Astra Serif" w:cs="Times New Roman"/>
          <w:b/>
          <w:bCs/>
          <w:color w:val="333333"/>
          <w:sz w:val="26"/>
        </w:rPr>
        <w:t>года</w:t>
      </w:r>
    </w:p>
    <w:p w:rsidR="009C22C1" w:rsidRPr="009C22C1" w:rsidRDefault="009C22C1" w:rsidP="009C22C1">
      <w:pPr>
        <w:spacing w:before="100" w:beforeAutospacing="1" w:after="0" w:line="240" w:lineRule="auto"/>
        <w:ind w:firstLine="708"/>
        <w:jc w:val="right"/>
        <w:rPr>
          <w:rFonts w:ascii="PT Astra Serif" w:eastAsia="Times New Roman" w:hAnsi="PT Astra Serif" w:cs="Arial"/>
          <w:color w:val="333333"/>
          <w:sz w:val="16"/>
          <w:szCs w:val="16"/>
        </w:rPr>
      </w:pPr>
      <w:r w:rsidRPr="00402751">
        <w:rPr>
          <w:rFonts w:ascii="PT Astra Serif" w:eastAsia="Times New Roman" w:hAnsi="PT Astra Serif" w:cs="Times New Roman"/>
          <w:b/>
          <w:bCs/>
          <w:color w:val="333333"/>
          <w:sz w:val="26"/>
        </w:rPr>
        <w:t> </w:t>
      </w:r>
    </w:p>
    <w:p w:rsidR="009C22C1" w:rsidRPr="009C22C1" w:rsidRDefault="009C22C1" w:rsidP="009C22C1">
      <w:pPr>
        <w:spacing w:before="100" w:beforeAutospacing="1" w:after="0" w:line="240" w:lineRule="auto"/>
        <w:ind w:firstLine="708"/>
        <w:jc w:val="center"/>
        <w:rPr>
          <w:rFonts w:ascii="PT Astra Serif" w:eastAsia="Times New Roman" w:hAnsi="PT Astra Serif" w:cs="Arial"/>
          <w:color w:val="333333"/>
          <w:sz w:val="16"/>
          <w:szCs w:val="16"/>
        </w:rPr>
      </w:pPr>
      <w:r w:rsidRPr="00402751">
        <w:rPr>
          <w:rFonts w:ascii="PT Astra Serif" w:eastAsia="Times New Roman" w:hAnsi="PT Astra Serif" w:cs="Times New Roman"/>
          <w:b/>
          <w:bCs/>
          <w:color w:val="333333"/>
          <w:sz w:val="26"/>
        </w:rPr>
        <w:t>План работы Межведомственной комиссии по противодействию коррупции в муниципальном образова</w:t>
      </w:r>
      <w:r w:rsidR="00F52A58">
        <w:rPr>
          <w:rFonts w:ascii="PT Astra Serif" w:eastAsia="Times New Roman" w:hAnsi="PT Astra Serif" w:cs="Times New Roman"/>
          <w:b/>
          <w:bCs/>
          <w:color w:val="333333"/>
          <w:sz w:val="26"/>
        </w:rPr>
        <w:t>нии «Николаевский район» на 2025</w:t>
      </w:r>
      <w:r w:rsidRPr="00402751">
        <w:rPr>
          <w:rFonts w:ascii="PT Astra Serif" w:eastAsia="Times New Roman" w:hAnsi="PT Astra Serif" w:cs="Times New Roman"/>
          <w:b/>
          <w:bCs/>
          <w:color w:val="333333"/>
          <w:sz w:val="26"/>
        </w:rPr>
        <w:t xml:space="preserve"> год</w:t>
      </w:r>
    </w:p>
    <w:p w:rsidR="009C22C1" w:rsidRPr="009C22C1" w:rsidRDefault="009C22C1" w:rsidP="009C22C1">
      <w:pPr>
        <w:spacing w:before="100" w:beforeAutospacing="1" w:after="0" w:line="240" w:lineRule="auto"/>
        <w:ind w:firstLine="708"/>
        <w:jc w:val="center"/>
        <w:rPr>
          <w:rFonts w:ascii="PT Astra Serif" w:eastAsia="Times New Roman" w:hAnsi="PT Astra Serif" w:cs="Arial"/>
          <w:color w:val="333333"/>
          <w:sz w:val="16"/>
          <w:szCs w:val="16"/>
        </w:rPr>
      </w:pPr>
      <w:r w:rsidRPr="00402751">
        <w:rPr>
          <w:rFonts w:ascii="PT Astra Serif" w:eastAsia="Times New Roman" w:hAnsi="PT Astra Serif" w:cs="Times New Roman"/>
          <w:b/>
          <w:bCs/>
          <w:color w:val="333333"/>
          <w:sz w:val="26"/>
        </w:rPr>
        <w:t> </w:t>
      </w:r>
    </w:p>
    <w:tbl>
      <w:tblPr>
        <w:tblW w:w="10431" w:type="dxa"/>
        <w:jc w:val="center"/>
        <w:tblInd w:w="-2729" w:type="dxa"/>
        <w:tblCellMar>
          <w:left w:w="0" w:type="dxa"/>
          <w:right w:w="0" w:type="dxa"/>
        </w:tblCellMar>
        <w:tblLook w:val="04A0"/>
      </w:tblPr>
      <w:tblGrid>
        <w:gridCol w:w="2665"/>
        <w:gridCol w:w="7766"/>
      </w:tblGrid>
      <w:tr w:rsidR="004D7658" w:rsidRPr="009C22C1" w:rsidTr="004D7658">
        <w:trPr>
          <w:jc w:val="center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58" w:rsidRPr="009C22C1" w:rsidRDefault="004D7658" w:rsidP="009C22C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402751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</w:rPr>
              <w:t>Дата и время</w:t>
            </w:r>
          </w:p>
        </w:tc>
        <w:tc>
          <w:tcPr>
            <w:tcW w:w="7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58" w:rsidRPr="009C22C1" w:rsidRDefault="004D7658" w:rsidP="009C22C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402751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</w:rPr>
              <w:t>Основные вопросы заседания</w:t>
            </w:r>
          </w:p>
        </w:tc>
      </w:tr>
      <w:tr w:rsidR="00134DD9" w:rsidRPr="009C22C1" w:rsidTr="00DB305D">
        <w:trPr>
          <w:trHeight w:val="1793"/>
          <w:jc w:val="center"/>
        </w:trPr>
        <w:tc>
          <w:tcPr>
            <w:tcW w:w="26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DD9" w:rsidRPr="009C22C1" w:rsidRDefault="00F52A58" w:rsidP="00DB305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1 квартал 2025</w:t>
            </w:r>
            <w:r w:rsidR="001917A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</w:t>
            </w:r>
            <w:r w:rsidR="00134DD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г.</w:t>
            </w:r>
          </w:p>
          <w:p w:rsidR="00134DD9" w:rsidRDefault="00134DD9" w:rsidP="009C22C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Зал заседаний Администрации района</w:t>
            </w:r>
          </w:p>
          <w:p w:rsidR="00134DD9" w:rsidRPr="009C22C1" w:rsidRDefault="00134DD9" w:rsidP="009C22C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2эт.</w:t>
            </w:r>
          </w:p>
        </w:tc>
        <w:tc>
          <w:tcPr>
            <w:tcW w:w="776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7A8" w:rsidRDefault="00134DD9" w:rsidP="00C03B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1. Об утверждении Плана работы Межведомственной комиссии по противодействию коррупции в муниципальном образовании «</w:t>
            </w:r>
            <w:r w:rsidRPr="0040275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Николаевский</w:t>
            </w: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район» </w:t>
            </w: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</w:t>
            </w: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на 202</w:t>
            </w:r>
            <w:r w:rsidR="00F52A5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5</w:t>
            </w:r>
            <w:r w:rsidR="00C0398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год.</w:t>
            </w:r>
          </w:p>
          <w:p w:rsidR="00134DD9" w:rsidRDefault="00134DD9" w:rsidP="00C03B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2</w:t>
            </w: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. Об исполнении программы «Противодействие коррупции в муниципальном образовании «</w:t>
            </w:r>
            <w:r w:rsidRPr="0040275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Николаевский</w:t>
            </w: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</w:t>
            </w:r>
            <w:r w:rsidR="00F52A5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район» на 2023-2025 годы» в 2024</w:t>
            </w:r>
            <w:r w:rsidR="00C0398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году.</w:t>
            </w:r>
          </w:p>
          <w:p w:rsidR="00F52A58" w:rsidRPr="009C22C1" w:rsidRDefault="00F52A58" w:rsidP="00C03B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3.  </w:t>
            </w:r>
            <w:proofErr w:type="gramStart"/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Разное</w:t>
            </w:r>
            <w:proofErr w:type="gramEnd"/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 (по мере необходимости).</w:t>
            </w:r>
          </w:p>
        </w:tc>
      </w:tr>
      <w:tr w:rsidR="00134DD9" w:rsidRPr="009C22C1" w:rsidTr="00DB305D">
        <w:trPr>
          <w:trHeight w:val="141"/>
          <w:jc w:val="center"/>
        </w:trPr>
        <w:tc>
          <w:tcPr>
            <w:tcW w:w="2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DD9" w:rsidRPr="009C22C1" w:rsidRDefault="00134DD9" w:rsidP="00911C0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DD9" w:rsidRPr="009C22C1" w:rsidRDefault="00134DD9" w:rsidP="00F52A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</w:tr>
      <w:tr w:rsidR="00C0398F" w:rsidRPr="009C22C1" w:rsidTr="00C03B67">
        <w:trPr>
          <w:trHeight w:val="2544"/>
          <w:jc w:val="center"/>
        </w:trPr>
        <w:tc>
          <w:tcPr>
            <w:tcW w:w="26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05D" w:rsidRDefault="00DB305D" w:rsidP="00DB305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  <w:p w:rsidR="00C0398F" w:rsidRDefault="00F52A58" w:rsidP="00DB305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2 квартал 2025</w:t>
            </w:r>
            <w:r w:rsidR="00C0398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г.</w:t>
            </w:r>
          </w:p>
          <w:p w:rsidR="00C0398F" w:rsidRDefault="00C0398F" w:rsidP="008A670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Зал заседаний Администрации района</w:t>
            </w:r>
          </w:p>
          <w:p w:rsidR="00C0398F" w:rsidRPr="009C22C1" w:rsidRDefault="00C0398F" w:rsidP="008A670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2эт.</w:t>
            </w:r>
          </w:p>
        </w:tc>
        <w:tc>
          <w:tcPr>
            <w:tcW w:w="776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98F" w:rsidRDefault="00C0398F" w:rsidP="00C03B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1. </w:t>
            </w: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Об итогах работы с обращ</w:t>
            </w: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ениями граждан в 1 квартале 2024</w:t>
            </w: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года</w:t>
            </w: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.</w:t>
            </w:r>
          </w:p>
          <w:p w:rsidR="00F52A58" w:rsidRDefault="00F52A58" w:rsidP="00F52A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2</w:t>
            </w:r>
            <w:r w:rsidR="00C0398F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. Анализ эффективности работы элементов организационной структуры по противодействию коррупции в муниципальном образовании «</w:t>
            </w:r>
            <w:r w:rsidR="00C0398F" w:rsidRPr="0040275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Николаевский</w:t>
            </w: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район» за 1 квартал 2025 года. </w:t>
            </w:r>
          </w:p>
          <w:p w:rsidR="00F52A58" w:rsidRPr="009C22C1" w:rsidRDefault="00F52A58" w:rsidP="00F52A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3</w:t>
            </w: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. Об итогах декларационной кампании по предоставлению сведений о доходах, расходах, об имуществе и обязательствах имущественного характера муниципальных служащих, депутатов городского и сельских поселений </w:t>
            </w:r>
            <w:r w:rsidRPr="0040275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Николаевского</w:t>
            </w: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района, чл</w:t>
            </w: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енов их семей, полученных в 2024 году.</w:t>
            </w:r>
          </w:p>
          <w:p w:rsidR="00C0398F" w:rsidRPr="009C22C1" w:rsidRDefault="00F52A58" w:rsidP="00C03B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4</w:t>
            </w: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Разное</w:t>
            </w:r>
            <w:proofErr w:type="gramEnd"/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 (по мере необходимости).</w:t>
            </w:r>
          </w:p>
        </w:tc>
      </w:tr>
      <w:tr w:rsidR="001917A8" w:rsidRPr="009C22C1" w:rsidTr="0005531C">
        <w:trPr>
          <w:jc w:val="center"/>
        </w:trPr>
        <w:tc>
          <w:tcPr>
            <w:tcW w:w="2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7A8" w:rsidRPr="009C22C1" w:rsidRDefault="001917A8" w:rsidP="009C22C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7A8" w:rsidRPr="009C22C1" w:rsidRDefault="001917A8" w:rsidP="00C03B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</w:tr>
      <w:tr w:rsidR="007A6308" w:rsidRPr="009C22C1" w:rsidTr="00DB305D">
        <w:trPr>
          <w:trHeight w:val="2668"/>
          <w:jc w:val="center"/>
        </w:trPr>
        <w:tc>
          <w:tcPr>
            <w:tcW w:w="26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05D" w:rsidRDefault="00DB305D" w:rsidP="00DB305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  <w:p w:rsidR="007A6308" w:rsidRDefault="00DB305D" w:rsidP="00DB305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3 квартал 2025</w:t>
            </w:r>
            <w:r w:rsidR="007A630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г.</w:t>
            </w:r>
          </w:p>
          <w:p w:rsidR="007A6308" w:rsidRDefault="007A6308" w:rsidP="002D658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Зал заседаний</w:t>
            </w:r>
          </w:p>
          <w:p w:rsidR="007A6308" w:rsidRPr="009C22C1" w:rsidRDefault="007A6308" w:rsidP="002D658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2эт.</w:t>
            </w:r>
          </w:p>
          <w:p w:rsidR="007A6308" w:rsidRPr="009C22C1" w:rsidRDefault="007A6308" w:rsidP="002D658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08" w:rsidRDefault="007A6308" w:rsidP="00C03B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1. Об исполнении в муниципальном образовании «</w:t>
            </w:r>
            <w:r w:rsidRPr="0040275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Николаевский</w:t>
            </w:r>
            <w:r w:rsidR="00DB305D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район» в 1 полугодии 2025</w:t>
            </w: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года мероприятий муниципальной прог</w:t>
            </w: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раммы противодействия коррупции.</w:t>
            </w: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</w:t>
            </w:r>
          </w:p>
          <w:p w:rsidR="007A6308" w:rsidRPr="009C22C1" w:rsidRDefault="00DB305D" w:rsidP="00C03B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2</w:t>
            </w:r>
            <w:r w:rsidR="007A6308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. О результатах работы комиссии по соблюдению требований к служебному поведению муниципальных служащих и урегулированию конфлик</w:t>
            </w: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та интересов за 1 полугодие 2025</w:t>
            </w:r>
            <w:r w:rsidR="007A630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года.</w:t>
            </w:r>
          </w:p>
          <w:p w:rsidR="007A6308" w:rsidRPr="009C22C1" w:rsidRDefault="00DB305D" w:rsidP="00C03B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3</w:t>
            </w:r>
            <w:r w:rsidR="007A6308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. Обсуждение возможных коррупционных факторов, связанных с подготовкой муниципальных общеобразовательных учреждений муниципального образования «</w:t>
            </w:r>
            <w:r w:rsidR="007A6308" w:rsidRPr="0040275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Николаевский</w:t>
            </w:r>
            <w:r w:rsidR="007A630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район» к новому учебному году.</w:t>
            </w:r>
          </w:p>
        </w:tc>
      </w:tr>
      <w:tr w:rsidR="007A6308" w:rsidRPr="009C22C1" w:rsidTr="00DB305D">
        <w:trPr>
          <w:trHeight w:val="139"/>
          <w:jc w:val="center"/>
        </w:trPr>
        <w:tc>
          <w:tcPr>
            <w:tcW w:w="2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08" w:rsidRPr="009C22C1" w:rsidRDefault="007A6308" w:rsidP="002D658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08" w:rsidRPr="009C22C1" w:rsidRDefault="00DB305D" w:rsidP="00DB30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4.</w:t>
            </w:r>
            <w:r w:rsidR="007A6308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A6308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Разное</w:t>
            </w:r>
            <w:proofErr w:type="gramEnd"/>
            <w:r w:rsidR="007A6308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- по мере поступления заявлений и обращений, а также при возникновении вопросов, имеющих коррупционную направленность.</w:t>
            </w:r>
          </w:p>
        </w:tc>
      </w:tr>
      <w:tr w:rsidR="00C03B67" w:rsidRPr="009C22C1" w:rsidTr="00DB305D">
        <w:trPr>
          <w:trHeight w:val="2223"/>
          <w:jc w:val="center"/>
        </w:trPr>
        <w:tc>
          <w:tcPr>
            <w:tcW w:w="26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05D" w:rsidRDefault="00DB305D" w:rsidP="00DB305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  <w:p w:rsidR="00C03B67" w:rsidRDefault="00DB305D" w:rsidP="00DB305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4 квартал 2025</w:t>
            </w:r>
            <w:r w:rsidR="00C03B67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г.</w:t>
            </w:r>
          </w:p>
          <w:p w:rsidR="00C03B67" w:rsidRDefault="00C03B67" w:rsidP="00951EC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Зал заседаний</w:t>
            </w:r>
          </w:p>
          <w:p w:rsidR="00C03B67" w:rsidRPr="009C22C1" w:rsidRDefault="00C03B67" w:rsidP="00951EC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эт</w:t>
            </w:r>
            <w:proofErr w:type="spellEnd"/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.</w:t>
            </w:r>
          </w:p>
          <w:p w:rsidR="00C03B67" w:rsidRPr="009C22C1" w:rsidRDefault="00C03B67" w:rsidP="006E754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B67" w:rsidRPr="009C22C1" w:rsidRDefault="00C03B67" w:rsidP="00E3479B">
            <w:pPr>
              <w:spacing w:after="0" w:line="240" w:lineRule="auto"/>
              <w:ind w:left="33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lastRenderedPageBreak/>
              <w:t>1.  Об исполнении в муниципальном образовании «</w:t>
            </w:r>
            <w:r w:rsidRPr="0040275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Николаевский</w:t>
            </w: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район» за 9 месяцев 202</w:t>
            </w:r>
            <w:r w:rsidR="00DB305D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5</w:t>
            </w:r>
            <w:r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года мероприятий муниципальной прог</w:t>
            </w: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раммы противодействия коррупции.</w:t>
            </w:r>
          </w:p>
          <w:p w:rsidR="00C03B67" w:rsidRPr="009C22C1" w:rsidRDefault="00DB305D" w:rsidP="00E3479B">
            <w:pPr>
              <w:spacing w:after="0" w:line="240" w:lineRule="auto"/>
              <w:ind w:left="33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2</w:t>
            </w:r>
            <w:r w:rsidR="00C03B67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. Об итогах работы комиссии по оценке эффективности закупочной деятельности для муниципальных нужд за 10 месяцев 202</w:t>
            </w:r>
            <w:r w:rsidR="00C03B67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4 года.</w:t>
            </w:r>
          </w:p>
          <w:p w:rsidR="00C03B67" w:rsidRPr="009C22C1" w:rsidRDefault="00DB305D" w:rsidP="00DB30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3</w:t>
            </w:r>
            <w:r w:rsidR="00C03B67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. Обсуждение возможных коррупционных факторов, связанных с зимним содержанием автомобильных дорог в муниципальном образовании «</w:t>
            </w:r>
            <w:r w:rsidR="00C03B67" w:rsidRPr="0040275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Николаевский </w:t>
            </w:r>
            <w:r w:rsidR="00C03B67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район».</w:t>
            </w:r>
          </w:p>
        </w:tc>
      </w:tr>
      <w:tr w:rsidR="00C03B67" w:rsidRPr="009C22C1" w:rsidTr="00955D85">
        <w:trPr>
          <w:trHeight w:val="2549"/>
          <w:jc w:val="center"/>
        </w:trPr>
        <w:tc>
          <w:tcPr>
            <w:tcW w:w="2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B67" w:rsidRPr="009C22C1" w:rsidRDefault="00C03B67" w:rsidP="006E754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B67" w:rsidRPr="009C22C1" w:rsidRDefault="00DB305D" w:rsidP="00E347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4</w:t>
            </w:r>
            <w:r w:rsidR="00C03B67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. О работе с обращениями граждан, содержащими информацию о фактах коррупции со стороны должностных лиц органов местного самоуправления муниципального образования «</w:t>
            </w:r>
            <w:r w:rsidR="00C03B67" w:rsidRPr="0040275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Николаевский</w:t>
            </w:r>
            <w:r w:rsidR="00C03B67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район» и муниципальных учреждений за 202</w:t>
            </w: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5</w:t>
            </w:r>
            <w:r w:rsidR="00C03B67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год.</w:t>
            </w:r>
          </w:p>
          <w:p w:rsidR="00C03B67" w:rsidRPr="009C22C1" w:rsidRDefault="00DB305D" w:rsidP="00E347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5</w:t>
            </w:r>
            <w:r w:rsidR="00C03B67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. О проведении </w:t>
            </w:r>
            <w:proofErr w:type="spellStart"/>
            <w:r w:rsidR="00C03B67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антикоррупционной</w:t>
            </w:r>
            <w:proofErr w:type="spellEnd"/>
            <w:r w:rsidR="00C03B67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муниципального образования «</w:t>
            </w:r>
            <w:r w:rsidR="00C03B67" w:rsidRPr="0040275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Николаевский</w:t>
            </w:r>
            <w:r w:rsidR="00C03B67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район» за 202</w:t>
            </w: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5</w:t>
            </w:r>
            <w:r w:rsidR="00C03B67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год.</w:t>
            </w:r>
          </w:p>
          <w:p w:rsidR="00C03B67" w:rsidRPr="009C22C1" w:rsidRDefault="00DB305D" w:rsidP="00E347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6</w:t>
            </w:r>
            <w:r w:rsidR="00C03B67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. </w:t>
            </w:r>
            <w:r w:rsidR="00C03B67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О планах работы по </w:t>
            </w: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противодействию коррупции в 2026</w:t>
            </w:r>
            <w:r w:rsidR="00C03B67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году.</w:t>
            </w:r>
          </w:p>
          <w:p w:rsidR="00C03B67" w:rsidRPr="009C22C1" w:rsidRDefault="00DB305D" w:rsidP="00E347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7</w:t>
            </w:r>
            <w:r w:rsidR="00C03B67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. </w:t>
            </w:r>
            <w:proofErr w:type="gramStart"/>
            <w:r w:rsidR="00C03B67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Разное</w:t>
            </w:r>
            <w:proofErr w:type="gramEnd"/>
            <w:r w:rsidR="00C03B67" w:rsidRPr="009C22C1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 - по мере поступления заявлений и обращений, а также при возникновении вопросов, имеющих коррупционную направленность.</w:t>
            </w:r>
          </w:p>
        </w:tc>
      </w:tr>
    </w:tbl>
    <w:p w:rsidR="009C22C1" w:rsidRPr="009C22C1" w:rsidRDefault="009C22C1" w:rsidP="009C22C1">
      <w:pPr>
        <w:spacing w:before="100" w:beforeAutospacing="1" w:after="0" w:line="240" w:lineRule="auto"/>
        <w:rPr>
          <w:rFonts w:ascii="PT Astra Serif" w:eastAsia="Times New Roman" w:hAnsi="PT Astra Serif" w:cs="Arial"/>
          <w:color w:val="333333"/>
          <w:sz w:val="16"/>
          <w:szCs w:val="16"/>
        </w:rPr>
      </w:pPr>
      <w:r w:rsidRPr="009C22C1">
        <w:rPr>
          <w:rFonts w:ascii="PT Astra Serif" w:eastAsia="Times New Roman" w:hAnsi="PT Astra Serif" w:cs="Times New Roman"/>
          <w:color w:val="333333"/>
          <w:sz w:val="26"/>
          <w:szCs w:val="26"/>
        </w:rPr>
        <w:lastRenderedPageBreak/>
        <w:t> </w:t>
      </w:r>
      <w:r w:rsidRPr="009C22C1">
        <w:rPr>
          <w:rFonts w:ascii="PT Astra Serif" w:eastAsia="Times New Roman" w:hAnsi="PT Astra Serif" w:cs="Times New Roman"/>
          <w:color w:val="333333"/>
          <w:sz w:val="26"/>
          <w:szCs w:val="26"/>
          <w:vertAlign w:val="superscript"/>
        </w:rPr>
        <w:t>* </w:t>
      </w:r>
      <w:r w:rsidRPr="009C22C1">
        <w:rPr>
          <w:rFonts w:ascii="PT Astra Serif" w:eastAsia="Times New Roman" w:hAnsi="PT Astra Serif" w:cs="Times New Roman"/>
          <w:color w:val="333333"/>
          <w:sz w:val="26"/>
          <w:szCs w:val="26"/>
        </w:rPr>
        <w:t> В план работы Межведомственной комиссии в течение года возможно внесение изменений.</w:t>
      </w:r>
    </w:p>
    <w:p w:rsidR="000902B9" w:rsidRPr="00402751" w:rsidRDefault="000902B9">
      <w:pPr>
        <w:rPr>
          <w:rFonts w:ascii="PT Astra Serif" w:hAnsi="PT Astra Serif"/>
        </w:rPr>
      </w:pPr>
    </w:p>
    <w:sectPr w:rsidR="000902B9" w:rsidRPr="00402751" w:rsidSect="00DB305D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C22C1"/>
    <w:rsid w:val="0003492C"/>
    <w:rsid w:val="000902B9"/>
    <w:rsid w:val="000A2676"/>
    <w:rsid w:val="00107E13"/>
    <w:rsid w:val="00134DD9"/>
    <w:rsid w:val="001917A8"/>
    <w:rsid w:val="001A47E5"/>
    <w:rsid w:val="0024369B"/>
    <w:rsid w:val="002D6585"/>
    <w:rsid w:val="00402751"/>
    <w:rsid w:val="004A6C69"/>
    <w:rsid w:val="004D7658"/>
    <w:rsid w:val="0065608E"/>
    <w:rsid w:val="00660758"/>
    <w:rsid w:val="006D1FE4"/>
    <w:rsid w:val="006E754C"/>
    <w:rsid w:val="007A6308"/>
    <w:rsid w:val="007C6DEC"/>
    <w:rsid w:val="007F710B"/>
    <w:rsid w:val="00833DFC"/>
    <w:rsid w:val="008A6706"/>
    <w:rsid w:val="00911C0D"/>
    <w:rsid w:val="00951EC6"/>
    <w:rsid w:val="009C22C1"/>
    <w:rsid w:val="00A25531"/>
    <w:rsid w:val="00A67FCF"/>
    <w:rsid w:val="00B47D1D"/>
    <w:rsid w:val="00B71788"/>
    <w:rsid w:val="00B829B4"/>
    <w:rsid w:val="00BC5C1E"/>
    <w:rsid w:val="00C0398F"/>
    <w:rsid w:val="00C03B67"/>
    <w:rsid w:val="00DB305D"/>
    <w:rsid w:val="00E3479B"/>
    <w:rsid w:val="00F5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2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DE90-7A5D-4832-8D12-F1580884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LenaYUR</dc:creator>
  <cp:keywords/>
  <dc:description/>
  <cp:lastModifiedBy>LenaYUR</cp:lastModifiedBy>
  <cp:revision>14</cp:revision>
  <cp:lastPrinted>2024-12-26T12:35:00Z</cp:lastPrinted>
  <dcterms:created xsi:type="dcterms:W3CDTF">2021-09-09T07:30:00Z</dcterms:created>
  <dcterms:modified xsi:type="dcterms:W3CDTF">2024-12-26T12:35:00Z</dcterms:modified>
</cp:coreProperties>
</file>